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Anàlisi dels comentaris, opinions, valoracions i interpretacions que es donen en els mitjans de comunicació, Internet, xarxes socials i altres espais d'informació i comunicació respecte als diferents col.lectius socials i culturals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Analitzen els comentaris, opinions, valoracions i interpretacions que es donen en els mitjans de comunicació i altres fonts respecte als diferents col·lectius socials i culturals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Sentit crític davant produccions audiovisuals: publicitat, informatius, relats de ficció.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Àmbit de llengües Llengua i literatura castellana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Lectura crítica de missatges escrits i audiovisuals (publicitat, informatius, relats de ficció).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6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7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digital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