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comentaris, opinions, valoracions i interpretacions que es donen en els mitjans de comunicació, Internet, xarxes socials i altres espais d'informació i comunicació respecte als 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comentaris, opinions, valoracions i interpretacions que es donen en els mitjans de comunicació, internet, xarxes socials i altres espais d'informació i comunicació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7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