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Comprensió i valoració positiva dels diferents sistemes de creences, valors, cosmovisions i formes de vida presents en l’entorn proper i al món, respectant i valorant la diversitat cultural existent com una oportunitat d'aprenentatge i enriquiment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Comprenen i valoren positivament els diferents sistemes de creences, valors, cosmovisions i formes de vida presents en l’entorn proper i al món, respectant i valorant la diversitat cultural existent com una oportunitat d’aprenentatge i enriquiment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Observació i introducció en la seva pràctica d’actituds cooperatives, solidàries i crítiques davant situacions de discriminació per motiu de gènere, sexe i opció afectivasexual.</w:t>
        </w:r>
      </w:hyperlink>
    </w:p>
    <w:p>
      <w:pPr>
        <w:pStyle w:val="Link4"/>
      </w:pPr>
      <w:hyperlink r:id="rId10">
        <w:r>
          <w:rPr/>
          <w:t>Pràctica d'actituds cooperatives, solidàries i crítiques davant situacions de discriminació per motiu de gènere, sexe i opció afectivasexual</w:t>
        </w:r>
      </w:hyperlink>
    </w:p>
    <w:p>
      <w:pPr>
        <w:pStyle w:val="Link4"/>
      </w:pPr>
      <w:hyperlink r:id="rId11">
        <w:r>
          <w:rPr/>
          <w:t>Aprofundiment en la pràctica d’actituds cooperatives, solidàries i crítiques davant situacions de discriminació per motiu de gènere, sexe i opció afectivasexual.</w:t>
        </w:r>
      </w:hyperlink>
    </w:p>
    <w:p>
      <w:pPr>
        <w:pStyle w:val="Link4"/>
      </w:pPr>
      <w:hyperlink r:id="rId12">
        <w:r>
          <w:rPr/>
          <w:t>Assumpció de l’ús de diferents actituds cooperatives, solidàries i crítiques davant de situacions de discriminació per motiu de gènere, sexe i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 xml:space="preserve">Capacitat de treballar en col·laboració amb les persones del grup-classe en determinades tasques </w:t>
        </w:r>
      </w:hyperlink>
    </w:p>
    <w:p>
      <w:pPr>
        <w:pStyle w:val="Link4"/>
      </w:pPr>
      <w:hyperlink r:id="rId15">
        <w:r>
          <w:rPr/>
          <w:t xml:space="preserve">Treball col·laboratiu amb divisió de tasques equilibrades amb les persones del grup-classe </w:t>
        </w:r>
      </w:hyperlink>
    </w:p>
    <w:p>
      <w:pPr>
        <w:pStyle w:val="Link4"/>
      </w:pPr>
      <w:hyperlink r:id="rId16">
        <w:r>
          <w:rPr/>
          <w:t>Treball cooperatiu i reconeixement dels seus beneficis per totes les persones del grup-classe</w:t>
        </w:r>
      </w:hyperlink>
    </w:p>
    <w:p>
      <w:pPr>
        <w:pStyle w:val="Link4"/>
      </w:pPr>
      <w:hyperlink r:id="rId17">
        <w:r>
          <w:rPr/>
          <w:t>Planificació de tasques de grup-classe de forma cooperativa, i capacitat d’autoavaluar els beneficis de la cooperació per totes les persones</w:t>
        </w:r>
      </w:hyperlink>
    </w:p>
    <w:p>
      <w:pPr>
        <w:pStyle w:val="Link4"/>
      </w:pPr>
      <w:hyperlink r:id="rId18">
        <w:r>
          <w:rPr/>
          <w:t>Planificació de tasques de forma cooperativa, incloent actors externs a l’aula o al centre escolar. Reconeixement de la cooperació com a forma d’apoderament col.lectiu</w:t>
        </w:r>
      </w:hyperlink>
    </w:p>
    <w:p>
      <w:pPr>
        <w:pStyle w:val="Link4"/>
      </w:pPr>
      <w:hyperlink r:id="rId19">
        <w:r>
          <w:rPr/>
          <w:t>Coneixement de les característiques i  funcions de les institucions escolars i de  les interdependències existents amb altres institucions, associacions, moviments i xarxes socials de l’entorn proper</w:t>
        </w:r>
      </w:hyperlink>
    </w:p>
    <w:p>
      <w:pPr>
        <w:pStyle w:val="Link4"/>
      </w:pPr>
      <w:hyperlink r:id="rId20">
        <w:r>
          <w:rPr/>
          <w:t>Interès i voluntat per  participar de forma responsable i compromesa en les  tasques escolars</w:t>
        </w:r>
      </w:hyperlink>
    </w:p>
    <w:p>
      <w:pPr>
        <w:pStyle w:val="Link4"/>
      </w:pPr>
      <w:hyperlink r:id="rId21">
        <w:r>
          <w:rPr/>
          <w:t>Identificació i pràctica de les diferents normes per a la  convivència democràtica al centre, la família i l’entorn proper</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23">
        <w:r>
          <w:rPr/>
          <w:t>Compromís en la construcció i el respecte de normes per a la  convivència democràtica en l’àmbit escolar, familiar i en l’entorn proper.</w:t>
        </w:r>
      </w:hyperlink>
    </w:p>
    <w:p>
      <w:pPr>
        <w:pStyle w:val="Link4"/>
      </w:pPr>
      <w:hyperlink r:id="rId2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2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6">
        <w:r>
          <w:rPr/>
          <w:t>Introducció a les causes i conseqüències dels diferents problemes mediambientals degut a l’activitat humana</w:t>
        </w:r>
      </w:hyperlink>
    </w:p>
    <w:p>
      <w:pPr>
        <w:pStyle w:val="Link4"/>
      </w:pPr>
      <w:hyperlink r:id="rId27">
        <w:r>
          <w:rPr/>
          <w:t>Coneixement de les funcions dels diferents elements que configuren el medi ambient, el territori i la naturalesa</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1">
        <w:r>
          <w:rPr/>
          <w:t>Inici en la pràctica de presa de decisions i de construcció consensuada d'algunes normes bàsiques per organitzar a la convivència a l’aula i al centre</w:t>
        </w:r>
      </w:hyperlink>
    </w:p>
    <w:p>
      <w:pPr>
        <w:pStyle w:val="Link4"/>
      </w:pPr>
      <w:hyperlink r:id="rId3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3">
        <w:r>
          <w:rPr/>
          <w:t>Establiment de relacions de convivència a l'aula, al centre i a l'entorn basades en l'estima, el respecte i la conficança en un mateix i en les altres persones</w:t>
        </w:r>
      </w:hyperlink>
    </w:p>
    <w:p>
      <w:pPr>
        <w:pStyle w:val="Link4"/>
      </w:pPr>
      <w:hyperlink r:id="rId3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35">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38">
        <w:r>
          <w:rPr/>
          <w:t>Diari d'aula</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39">
        <w:r>
          <w:rPr/>
          <w:t>Identificació de les principals situacions de desigualtat, injustícia i discriminació per motiu de gènere, sexe o opció afectivosexual.</w:t>
        </w:r>
      </w:hyperlink>
    </w:p>
    <w:p>
      <w:pPr>
        <w:pStyle w:val="Link4"/>
      </w:pPr>
      <w:hyperlink r:id="rId40">
        <w:r>
          <w:rPr/>
          <w:t>Identificació dels principals fets de protagonisme i influència de les dones al llarg de la història com a motor de canvi i transformació social</w:t>
        </w:r>
      </w:hyperlink>
    </w:p>
    <w:p>
      <w:pPr>
        <w:pStyle w:val="Link4"/>
      </w:pPr>
      <w:hyperlink r:id="rId41">
        <w:r>
          <w:rPr/>
          <w:t>Identificació dels drets i deures individuals i col·lectius en qüestió de gènere.</w:t>
        </w:r>
      </w:hyperlink>
    </w:p>
    <w:p>
      <w:pPr>
        <w:pStyle w:val="Link4"/>
      </w:pPr>
      <w:hyperlink r:id="rId42">
        <w:r>
          <w:rPr/>
          <w:t>Sensibilització en les semblances i  diferències de gènere com a element enriquidor de les relacions interpersonals.</w:t>
        </w:r>
      </w:hyperlink>
    </w:p>
    <w:p>
      <w:pPr>
        <w:pStyle w:val="Link4"/>
      </w:pPr>
      <w:hyperlink r:id="rId43">
        <w:r>
          <w:rPr/>
          <w:t>Aprofundiment de les princials situacions de desigualtat, injustícia i discriminació per motiu de gènere, sexe o opció afectivosexual.</w:t>
        </w:r>
      </w:hyperlink>
    </w:p>
    <w:p>
      <w:pPr>
        <w:pStyle w:val="Link4"/>
      </w:pPr>
      <w:hyperlink r:id="rId44">
        <w:r>
          <w:rPr/>
          <w:t>Sensibilització sobre el paper de la dona i els sabers femenins com a motor de canvi i transformació social.</w:t>
        </w:r>
      </w:hyperlink>
    </w:p>
    <w:p>
      <w:pPr>
        <w:pStyle w:val="Link4"/>
      </w:pPr>
      <w:hyperlink r:id="rId45">
        <w:r>
          <w:rPr/>
          <w:t>Reconeixement  dels drets i deures individuals i col·lectius en qüestió de gènere.</w:t>
        </w:r>
      </w:hyperlink>
    </w:p>
    <w:p>
      <w:pPr>
        <w:pStyle w:val="Link4"/>
      </w:pPr>
      <w:hyperlink r:id="rId46">
        <w:r>
          <w:rPr/>
          <w:t>Valoració de les semblances i diferències de gènere com a element enriquidor de les relacions interpersonals.</w:t>
        </w:r>
      </w:hyperlink>
    </w:p>
    <w:p>
      <w:pPr>
        <w:pStyle w:val="Link4"/>
      </w:pPr>
      <w:hyperlink r:id="rId47">
        <w:r>
          <w:rPr/>
          <w:t>Reflexió crítica de les semblances i les diferències de gènere com a element enriquidor de les relacions interpersonals.</w:t>
        </w:r>
      </w:hyperlink>
    </w:p>
    <w:p>
      <w:pPr>
        <w:pStyle w:val="Link4"/>
      </w:pPr>
      <w:hyperlink r:id="rId48">
        <w:r>
          <w:rPr/>
          <w:t>Identificació de les causes (i les conseqüències) de l’existència de diferències i desigualtats socials per motiu d’identitat de gènere, d’identitat sexual i d’opció afectivasexual</w:t>
        </w:r>
      </w:hyperlink>
    </w:p>
    <w:p>
      <w:pPr>
        <w:pStyle w:val="Link4"/>
      </w:pPr>
      <w:hyperlink r:id="rId49">
        <w:r>
          <w:rPr/>
          <w:t>Sensibilització en les diferents identitats de gènere, identitats sexuals i opcions afectivosexuals</w:t>
        </w:r>
      </w:hyperlink>
    </w:p>
    <w:p>
      <w:pPr>
        <w:pStyle w:val="Link4"/>
      </w:pPr>
      <w:hyperlink r:id="rId50">
        <w:r>
          <w:rPr/>
          <w:t>Interès per coneixer les causes(i les conseqüències) de l’existència de diferències i desigualtats socials per motiu d’identitat de gènere, d’identitat sexual i d’opció afectivasexual</w:t>
        </w:r>
      </w:hyperlink>
    </w:p>
    <w:p>
      <w:pPr>
        <w:pStyle w:val="Link4"/>
      </w:pPr>
      <w:hyperlink r:id="rId51">
        <w:r>
          <w:rPr/>
          <w:t>Identificació de comportaments i actituds discriminatòries en diferents àmbits de la vida</w:t>
        </w:r>
      </w:hyperlink>
    </w:p>
    <w:p>
      <w:pPr>
        <w:pStyle w:val="Link4"/>
      </w:pPr>
      <w:hyperlink r:id="rId52">
        <w:r>
          <w:rPr/>
          <w:t>Identificació i ús de les eines, mecanismes i recursos de prevenció i protecció en situacions de discriminació i vulnerabilitat per motiu de gènere, sexe o opció afectivasexual.</w:t>
        </w:r>
      </w:hyperlink>
    </w:p>
    <w:p>
      <w:pPr>
        <w:pStyle w:val="Link4"/>
      </w:pPr>
      <w:hyperlink r:id="rId53">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4">
        <w:r>
          <w:rPr/>
          <w:t xml:space="preserve">Valoració negativa dels estereotips, prejudicis i discriminacions envers la identitat de gènere, la identitat sexual i l’opció afectivosexual </w:t>
        </w:r>
      </w:hyperlink>
    </w:p>
    <w:p>
      <w:pPr>
        <w:pStyle w:val="Link4"/>
      </w:pPr>
      <w:hyperlink r:id="rId55">
        <w:r>
          <w:rPr/>
          <w:t>Ús de les diferents eines, mecanismes i recursos de prevenció i protecció en situacions de discriminació i vulnerabilitat per motiu de gènere, sexe o opció afectivasexual</w:t>
        </w:r>
      </w:hyperlink>
    </w:p>
    <w:p>
      <w:pPr>
        <w:pStyle w:val="Link4"/>
      </w:pPr>
      <w:hyperlink r:id="rId56">
        <w:r>
          <w:rPr/>
          <w:t>Visió crítica envers els estereotips  i prejudicis de gènere en les diferents dimensions i àmbits personals i socials.</w:t>
        </w:r>
      </w:hyperlink>
    </w:p>
    <w:p>
      <w:pPr>
        <w:pStyle w:val="Link4"/>
      </w:pPr>
      <w:hyperlink r:id="rId57">
        <w:r>
          <w:rPr/>
          <w:t>Proposició de diferents eines, mecanismes i recursos de prevenció i protecció en situacions de discriminació i vulnerabilitat per motiu de gènere, sexe o opció afectivasexual</w:t>
        </w:r>
      </w:hyperlink>
    </w:p>
    <w:p>
      <w:pPr>
        <w:pStyle w:val="Link4"/>
      </w:pPr>
      <w:hyperlink r:id="rId58">
        <w:r>
          <w:rPr/>
          <w:t>Introducció a la dimensió internacional, al planeta i a altres països</w:t>
        </w:r>
      </w:hyperlink>
    </w:p>
    <w:p>
      <w:pPr>
        <w:pStyle w:val="Link4"/>
      </w:pPr>
      <w:hyperlink r:id="rId59">
        <w:r>
          <w:rPr/>
          <w:t>Presentació de les Nacions Unides i dels drets humans</w:t>
        </w:r>
      </w:hyperlink>
    </w:p>
    <w:p>
      <w:pPr>
        <w:pStyle w:val="Link4"/>
      </w:pPr>
      <w:hyperlink r:id="rId60">
        <w:r>
          <w:rPr/>
          <w:t>Coneixement del rol de les Nacions Unides i del dret internacional</w:t>
        </w:r>
      </w:hyperlink>
    </w:p>
    <w:p>
      <w:pPr>
        <w:pStyle w:val="Link4"/>
      </w:pPr>
      <w:hyperlink r:id="rId61">
        <w:r>
          <w:rPr/>
          <w:t>Coneixement del paper dels principals actors internacionals i dels mecanismes del dret existents per promoure la pau</w:t>
        </w:r>
      </w:hyperlink>
    </w:p>
    <w:p>
      <w:pPr>
        <w:pStyle w:val="Link4"/>
      </w:pPr>
      <w:hyperlink r:id="rId62">
        <w:r>
          <w:rPr/>
          <w:t>Valoració crítica dels principals actors i del dret internacionals existents, i de les pràctiques que suposen una oportunitat per promoure la pau</w:t>
        </w:r>
      </w:hyperlink>
    </w:p>
    <w:p>
      <w:pPr>
        <w:pStyle w:val="Link4"/>
      </w:pPr>
      <w:hyperlink r:id="rId63">
        <w:r>
          <w:rPr/>
          <w:t>Coneixement dels drets humans individuals i col.lectius reconeguts en la Declaració Universal dels Drets Humans, Convenció sobre els Drets de l’Infant, Estatut d’Autonomia i Constitució espanyola</w:t>
        </w:r>
      </w:hyperlink>
    </w:p>
    <w:p>
      <w:pPr>
        <w:pStyle w:val="Link4"/>
      </w:pPr>
      <w:hyperlink r:id="rId6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6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66">
        <w:r>
          <w:rPr/>
          <w:t>Coneixement dels diferents models de governança i sistemes d’organització política existents</w:t>
        </w:r>
      </w:hyperlink>
    </w:p>
    <w:p>
      <w:pPr>
        <w:pStyle w:val="Link4"/>
      </w:pPr>
      <w:hyperlink r:id="rId67">
        <w:r>
          <w:rPr/>
          <w:t>Identificació de les diferents funcions, límits i interdependències existents entre institucions, associacions, moviments i xarxes socials de l’àmbit escolar i  local</w:t>
        </w:r>
      </w:hyperlink>
    </w:p>
    <w:p>
      <w:pPr>
        <w:pStyle w:val="Link4"/>
      </w:pPr>
      <w:hyperlink r:id="rId68">
        <w:r>
          <w:rPr/>
          <w:t>Anàlisi i valoració  de les funcions, límits i interdependències existents entre institucions, associacions, moviments i xarxes socialS de l’àmbit local, nacional i internacional</w:t>
        </w:r>
      </w:hyperlink>
    </w:p>
    <w:p>
      <w:pPr>
        <w:pStyle w:val="Link4"/>
      </w:pPr>
      <w:hyperlink r:id="rId6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0">
        <w:r>
          <w:rPr/>
          <w:t>Reflexió crítica sobre els diferents models de governança i sistemes d’organització política, fent especial èmfasi en el procés i l’orientació de les polítiques proposades</w:t>
        </w:r>
      </w:hyperlink>
    </w:p>
    <w:p>
      <w:pPr>
        <w:pStyle w:val="Link4"/>
      </w:pPr>
      <w:hyperlink r:id="rId27">
        <w:r>
          <w:rPr/>
          <w:t>Coneixement de les funcions dels diferents elements que configuren el medi ambient, el territori i la naturalesa</w:t>
        </w:r>
      </w:hyperlink>
    </w:p>
    <w:p>
      <w:pPr>
        <w:pStyle w:val="Link4"/>
      </w:pPr>
      <w:hyperlink r:id="rId71">
        <w:r>
          <w:rPr/>
          <w:t>Interès per conèixer les causes i conseqüències dels diferents problemes mediambientals degut a l’activitat humana.</w:t>
        </w:r>
      </w:hyperlink>
    </w:p>
    <w:p>
      <w:pPr>
        <w:pStyle w:val="Link4"/>
      </w:pPr>
      <w:hyperlink r:id="rId72">
        <w:r>
          <w:rPr/>
          <w:t>Coneixement de les diferents cosmologies i cosmogonies, i la seva vinculació amb el medi ambient, el territori i la naturalesa.</w:t>
        </w:r>
      </w:hyperlink>
    </w:p>
    <w:p>
      <w:pPr>
        <w:pStyle w:val="Link4"/>
      </w:pPr>
      <w:hyperlink r:id="rId73">
        <w:r>
          <w:rPr/>
          <w:t>Anàlisi  de les funcions dels diferents elements que configuren el medi ambient, el territori i la naturalesa</w:t>
        </w:r>
      </w:hyperlink>
    </w:p>
    <w:p>
      <w:pPr>
        <w:pStyle w:val="Link4"/>
      </w:pPr>
      <w:hyperlink r:id="rId74">
        <w:r>
          <w:rPr/>
          <w:t>Aprofundiment en el coneixement de les causes i conseqüències dels diferents problemes mediambientals degut a l’impacte de l’activitat humana a nivell local i a escala global</w:t>
        </w:r>
      </w:hyperlink>
    </w:p>
    <w:p>
      <w:pPr>
        <w:pStyle w:val="Link4"/>
      </w:pPr>
      <w:hyperlink r:id="rId75">
        <w:r>
          <w:rPr/>
          <w:t>Anàlisi de les diferents cosmologies i cosmogonies, i la seva vinculació amb el medi ambient, el territori i la naturalesa</w:t>
        </w:r>
      </w:hyperlink>
    </w:p>
    <w:p>
      <w:pPr>
        <w:pStyle w:val="Link4"/>
      </w:pPr>
      <w:hyperlink r:id="rId76">
        <w:r>
          <w:rPr/>
          <w:t>Coneixement i anàlisi dels drets i deures individuals  i col·lectius que garanteixin la protecció del medi ambient a nivell local i a escala global</w:t>
        </w:r>
      </w:hyperlink>
    </w:p>
    <w:p>
      <w:pPr>
        <w:pStyle w:val="Link4"/>
      </w:pPr>
      <w:hyperlink r:id="rId77">
        <w:r>
          <w:rPr/>
          <w:t>Disseny de plans d’actuació i millora d’hàbits respectuosos amb el medi ambient i l’entorn natural proper de manera col·laborativa.</w:t>
        </w:r>
      </w:hyperlink>
    </w:p>
    <w:p>
      <w:pPr>
        <w:pStyle w:val="Link4"/>
      </w:pPr>
      <w:hyperlink r:id="rId78">
        <w:r>
          <w:rPr/>
          <w:t>Reflexió crítica sobre les funcions dels diferents elements que configuren el medi ambient, el territori i la naturalesa.</w:t>
        </w:r>
      </w:hyperlink>
    </w:p>
    <w:p>
      <w:pPr>
        <w:pStyle w:val="Link4"/>
      </w:pPr>
      <w:hyperlink r:id="rId79">
        <w:r>
          <w:rPr/>
          <w:t>Valoració de les diferents cosmologies i cosmogonies, i la seva vinculació amb el medi ambient, el territori i la naturalesa.</w:t>
        </w:r>
      </w:hyperlink>
    </w:p>
    <w:p>
      <w:pPr>
        <w:pStyle w:val="Link4"/>
      </w:pPr>
      <w:hyperlink r:id="rId80">
        <w:r>
          <w:rPr/>
          <w:t xml:space="preserve">Defensa i cura del medi ambient envers la seva regressió  i deteriorament. </w:t>
        </w:r>
      </w:hyperlink>
    </w:p>
    <w:p>
      <w:pPr>
        <w:pStyle w:val="Link4"/>
      </w:pPr>
      <w:hyperlink r:id="rId81">
        <w:r>
          <w:rPr/>
          <w:t>Valoració dels diferents elements que configuren el medi ambient, el territori proper i llunyà, i la naturalesa.</w:t>
        </w:r>
      </w:hyperlink>
    </w:p>
    <w:p>
      <w:pPr>
        <w:pStyle w:val="Link4"/>
      </w:pPr>
      <w:hyperlink r:id="rId82">
        <w:r>
          <w:rPr/>
          <w:t>Defensa i reivindicació de les diferents cosmologies i cosmogonies, i la seva vinculació amb el medi ambient, el territori i la naturalesa.</w:t>
        </w:r>
      </w:hyperlink>
    </w:p>
    <w:p>
      <w:pPr>
        <w:pStyle w:val="Link4"/>
      </w:pPr>
      <w:hyperlink r:id="rId83">
        <w:r>
          <w:rPr/>
          <w:t>Identificació de les diferents accions humanes que es produeixen sobre el medi ambient, el territori i la naturalesa</w:t>
        </w:r>
      </w:hyperlink>
    </w:p>
    <w:p>
      <w:pPr>
        <w:pStyle w:val="Link4"/>
      </w:pPr>
      <w:hyperlink r:id="rId84">
        <w:r>
          <w:rPr/>
          <w:t>Pràctica  d’iniciatives basades reducció, reutilització i reciclatge com a estratègies per a la cura del medi ambient, el territori i la naturalesa de l’entorn proper.</w:t>
        </w:r>
      </w:hyperlink>
    </w:p>
    <w:p>
      <w:pPr>
        <w:pStyle w:val="Link4"/>
      </w:pPr>
      <w:hyperlink r:id="rId85">
        <w:r>
          <w:rPr/>
          <w:t>Identificació de diferents alternatives de consum o activitats econòmiques relacionades amb la producció de béns i serveis.</w:t>
        </w:r>
      </w:hyperlink>
    </w:p>
    <w:p>
      <w:pPr>
        <w:pStyle w:val="Link4"/>
      </w:pPr>
      <w:hyperlink r:id="rId86">
        <w:r>
          <w:rPr/>
          <w:t>Aprofundiment en els diferents elements característics de la societat de consum.</w:t>
        </w:r>
      </w:hyperlink>
    </w:p>
    <w:p>
      <w:pPr>
        <w:pStyle w:val="Link4"/>
      </w:pPr>
      <w:hyperlink r:id="rId87">
        <w:r>
          <w:rPr/>
          <w:t>Coneixement de diferents alternatives de consum o activitats econòmiques relacionades amb la producció de béns i serveis.</w:t>
        </w:r>
      </w:hyperlink>
    </w:p>
    <w:p>
      <w:pPr>
        <w:pStyle w:val="Link4"/>
      </w:pPr>
      <w:hyperlink r:id="rId88">
        <w:r>
          <w:rPr/>
          <w:t>Coneixement dels diferents elements característics de la societat de consum i dels mitjans de comunicació i publicitaris que els donen cobertura</w:t>
        </w:r>
      </w:hyperlink>
    </w:p>
    <w:p>
      <w:pPr>
        <w:pStyle w:val="Link4"/>
      </w:pPr>
      <w:hyperlink r:id="rId89">
        <w:r>
          <w:rPr/>
          <w:t>Assumpció de les conseqüències que tenen les pròpies accions sobre el medi natural, i de mesurar-ne l’impacte.</w:t>
        </w:r>
      </w:hyperlink>
    </w:p>
    <w:p>
      <w:pPr>
        <w:pStyle w:val="Link4"/>
      </w:pPr>
      <w:hyperlink r:id="rId90">
        <w:r>
          <w:rPr/>
          <w:t>Implicació en propostes i accions de conservació i protecció del medi ambint, el territori i la naturalesa.</w:t>
        </w:r>
      </w:hyperlink>
    </w:p>
    <w:p>
      <w:pPr>
        <w:pStyle w:val="Link4"/>
      </w:pPr>
      <w:hyperlink r:id="rId91">
        <w:r>
          <w:rPr/>
          <w:t>Disseny i aplicació d’iniciatives basades en la reducció, la reutilització i el reciclatge per conservar el medi ambient, el territori i la naturalesa de l’entorn proper i llunyà.</w:t>
        </w:r>
      </w:hyperlink>
    </w:p>
    <w:p>
      <w:pPr>
        <w:pStyle w:val="Link4"/>
      </w:pPr>
      <w:hyperlink r:id="rId92">
        <w:r>
          <w:rPr/>
          <w:t>Anàlisi crítica de diferents alternatives de consum o activitats econòmiques relacionades amb la producció de béns i serveis.</w:t>
        </w:r>
      </w:hyperlink>
    </w:p>
    <w:p>
      <w:pPr>
        <w:pStyle w:val="Link4"/>
      </w:pPr>
      <w:hyperlink r:id="rId93">
        <w:r>
          <w:rPr/>
          <w:t>Anàlisi crítica dels diferents elements característics de la societat de consum, valorant possibles alternatives de consum o d’activitats econòmiques amb la producció de béns i serveis</w:t>
        </w:r>
      </w:hyperlink>
    </w:p>
    <w:p>
      <w:pPr>
        <w:pStyle w:val="Link4"/>
      </w:pPr>
      <w:hyperlink r:id="rId94">
        <w:r>
          <w:rPr/>
          <w:t>Conscienciació envers les pròpies accions sobre el medi natural i l’impacte que tenen.</w:t>
        </w:r>
      </w:hyperlink>
    </w:p>
    <w:p>
      <w:pPr>
        <w:pStyle w:val="Link4"/>
      </w:pPr>
      <w:hyperlink r:id="rId95">
        <w:r>
          <w:rPr/>
          <w:t>Compromís i implicació en desenvolupar propostes i accions de conservació del medi ambient, el territori i la naturalesa.</w:t>
        </w:r>
      </w:hyperlink>
    </w:p>
    <w:p>
      <w:pPr>
        <w:pStyle w:val="Link4"/>
      </w:pPr>
      <w:hyperlink r:id="rId96">
        <w:r>
          <w:rPr/>
          <w:t>Creativitat en el disseny d’iniciatives basades en la  reducció, la reutilització i el reciclatge, per tal de millorar la conservació del medi ambient, el territori i la naturalesa.</w:t>
        </w:r>
      </w:hyperlink>
    </w:p>
    <w:p>
      <w:pPr>
        <w:pStyle w:val="Link4"/>
      </w:pPr>
      <w:hyperlink r:id="rId97">
        <w:r>
          <w:rPr/>
          <w:t>Posicionament i reflexió crítica sobre les diferents alternatives sorgides per compensar l’impacte mediambiental de la societat de consum.</w:t>
        </w:r>
      </w:hyperlink>
    </w:p>
    <w:p>
      <w:pPr>
        <w:pStyle w:val="Link4"/>
      </w:pPr>
      <w:hyperlink r:id="rId98">
        <w:r>
          <w:rPr/>
          <w:t>Reflexió crítica en relació a la societat de consum i les seves característiques, proposant alternatives de consum o activitats econòmiques relacionades amb la producció de béns i serveis.</w:t>
        </w:r>
      </w:hyperlink>
    </w:p>
    <w:p>
      <w:pPr>
        <w:pStyle w:val="Link4"/>
      </w:pPr>
      <w:hyperlink r:id="rId99">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00">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01">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2">
        <w:r>
          <w:rPr/>
          <w:t>Anàlisi de les causes, conseqüències i caractarístiques dels fenòmens migratoris al llarg de la història de la humanitat i en l'actualitat</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3">
        <w:r>
          <w:rPr/>
          <w:t>Comprensió crítica de les causes, conseqüències  i característiques de les migracions actuals en el context de la globalització econòmica i de les comunicacions</w:t>
        </w:r>
      </w:hyperlink>
    </w:p>
    <w:p>
      <w:pPr>
        <w:pStyle w:val="Link4"/>
      </w:pPr>
      <w:hyperlink r:id="rId104">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5">
        <w:r>
          <w:rPr/>
          <w:t>Observació de situacions de discriminació, exclusió, dominació o violència  envers persones i grups per motiu del seu origen o pertinença en l’entorn proper de l'alumnat</w:t>
        </w:r>
      </w:hyperlink>
    </w:p>
    <w:p>
      <w:pPr>
        <w:pStyle w:val="Link4"/>
      </w:pPr>
      <w:hyperlink r:id="rId106">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8">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09">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10">
        <w:r>
          <w:rPr/>
          <w:t>Carpeta d'aprenentatge</w:t>
        </w:r>
      </w:hyperlink>
    </w:p>
    <w:p>
      <w:pPr>
        <w:pStyle w:val="Link4"/>
      </w:pPr>
      <w:hyperlink r:id="rId111">
        <w:r>
          <w:rPr/>
          <w:t>Portafoli</w:t>
        </w:r>
      </w:hyperlink>
    </w:p>
    <w:p>
      <w:pPr>
        <w:pStyle w:val="Link4"/>
      </w:pPr>
      <w:hyperlink r:id="rId112">
        <w:r>
          <w:rPr/>
          <w:t>Rúbrica Perspeciva Feminista</w:t>
        </w:r>
      </w:hyperlink>
    </w:p>
    <w:p/>
    <w:p>
      <w:pPr>
        <w:pStyle w:val="Heading2"/>
      </w:pPr>
      <w:r>
        <w:t>CURRÍCULUM</w:t>
      </w:r>
    </w:p>
    <w:p/>
    <w:p>
      <w:pPr>
        <w:pStyle w:val="Heading3"/>
      </w:pPr>
      <w:r>
        <w:t>Música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Aproximació a la pluralitat d’estils i corrents musicals actuals i als seus valors culturals i socials.</w:t>
      </w:r>
    </w:p>
    <w:p/>
    <w:p>
      <w:pPr>
        <w:pStyle w:val="Heading4"/>
      </w:pPr>
      <w:r>
        <w:t>CRITERI D'AVALUACIÓ</w:t>
      </w:r>
    </w:p>
    <w:p/>
    <w:p>
      <w:pPr>
        <w:pStyle w:val="Heading4"/>
      </w:pPr>
      <w:r>
        <w:t>PÀGINA REFERÈNCIA DOCUMENT CURRÍCULUM</w:t>
      </w:r>
    </w:p>
    <w:p>
      <w:pPr>
        <w:pStyle w:val="Normal4"/>
      </w:pPr>
      <w:r>
        <w:t>208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01">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stBullet"/>
      </w:pPr>
      <w:r>
        <w:t>Competència matemàtica i competència en ciència, tecnologia i enginyeria</w:t>
      </w:r>
    </w:p>
    <w:p>
      <w:pPr>
        <w:pStyle w:val="Link"/>
      </w:pPr>
      <w:hyperlink r:id="rId113">
        <w:r>
          <w:rPr/>
          <w:t>Consciència crítica i autonomia en  el procés de construcció de la pròpia identitat a partir de l’establiment de diferències, semblances i interdependències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103">
        <w:r>
          <w:rPr/>
          <w:t>Comprensió crítica de les causes, conseqüències  i característiques de les migracions actuals en el context de la globalització econòmica i de les comunicacions</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2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3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3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3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3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3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38" Type="http://schemas.openxmlformats.org/officeDocument/2006/relationships/hyperlink" Target="https://transformarelmon-guia.edualter.org/ca/instruments/diari-daula" TargetMode="External"/><Relationship Id="rId39"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4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4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42"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43"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44"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45"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4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47"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4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4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64"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6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6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6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7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7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7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7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8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8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8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8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8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8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9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9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9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9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0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0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0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0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0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0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0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10" Type="http://schemas.openxmlformats.org/officeDocument/2006/relationships/hyperlink" Target="https://transformarelmon-guia.edualter.org/ca/instruments/carpeta-daprenentatge" TargetMode="External"/><Relationship Id="rId111" Type="http://schemas.openxmlformats.org/officeDocument/2006/relationships/hyperlink" Target="https://transformarelmon-guia.edualter.org/ca/instruments/portafoli1" TargetMode="External"/><Relationship Id="rId112" Type="http://schemas.openxmlformats.org/officeDocument/2006/relationships/hyperlink" Target="https://transformarelmon-guia.edualter.org/ca/instruments/rubrica-perspeciva-feminista" TargetMode="External"/><Relationship Id="rId11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