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d’alguns principis i valors fonamentals que constitueixen la base de la igualtat de drets i oportunitats per a totes les persones,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alguns principis i valors fonamentals que constitueixen la base de la igualtat de drets i oportunitats per a totes les persones,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