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 lloc d’origen de les famílies de l’alumnat, comparant les semblances i les diferències existents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el lloc d’origen de les respectives famílies, comparant les semblances i les diferències.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6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6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8">
        <w:r>
          <w:rPr/>
          <w:t>Introducció a la dimensió internacional, al planeta i a altres països</w:t>
        </w:r>
      </w:hyperlink>
    </w:p>
    <w:p>
      <w:pPr>
        <w:pStyle w:val="Link4"/>
      </w:pPr>
      <w:hyperlink r:id="rId69">
        <w:r>
          <w:rPr/>
          <w:t>Presentació de les Nacions Unides i dels drets humans</w:t>
        </w:r>
      </w:hyperlink>
    </w:p>
    <w:p>
      <w:pPr>
        <w:pStyle w:val="Link4"/>
      </w:pPr>
      <w:hyperlink r:id="rId70">
        <w:r>
          <w:rPr/>
          <w:t>Coneixement del rol de les Nacions Unides i del dret internacional</w:t>
        </w:r>
      </w:hyperlink>
    </w:p>
    <w:p>
      <w:pPr>
        <w:pStyle w:val="Link4"/>
      </w:pPr>
      <w:hyperlink r:id="rId7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8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8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9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9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9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4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5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0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0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0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0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4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0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6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7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8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1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12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1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1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1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1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1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1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2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2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2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2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28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9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30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31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32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33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3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6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7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8">
        <w:r>
          <w:rPr/>
          <w:t>Carpeta d'aprenentatge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Recerca, percepció i anàlisi de la realitat multilingüe i pluricultural de les famílies i l’entorn de l’alumnat</w:t>
        <w:br/>
        <w:br/>
        <w:br/>
        <w:t>(a partir de persones conegudes, anuncis, cançons, pel·lícules, videojocs, objectes, documents,</w:t>
        <w:br/>
        <w:br/>
        <w:br/>
        <w:t>rètols d’establiments), identificant semblances i diferències.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0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0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0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0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1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1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2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2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3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8" Type="http://schemas.openxmlformats.org/officeDocument/2006/relationships/hyperlink" Target="https://transformarelmon-guia.edualter.org/ca/instruments/carpeta-daprenentatge" TargetMode="External"/><Relationship Id="rId13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