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i expliquen les diferents identitats de gènere, identitats sexuals i opcions afectivosexuals.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3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5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8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8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