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Percepció dels trets constitutius de la pròpia identitat de gènere, identitat sexual i opció afectivasexual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Respectar la pluralitat d’identitats de gènere, identitats sexuals i opcions afectivosexuals existents en les societats plurals, així com conèixer les causes i les conseqüències de l’existència de les diferències i desigualtats socials per motiu de gènere, sexe o opció afectivosexual.</w:t>
      </w:r>
    </w:p>
    <w:p/>
    <w:p>
      <w:pPr>
        <w:pStyle w:val="Heading1"/>
      </w:pPr>
      <w:r>
        <w:t>CRITERI D'AVALUACIÓ</w:t>
      </w:r>
    </w:p>
    <w:p>
      <w:pPr/>
      <w:r>
        <w:t>Coneixen els trets constitutius de la pròpia identitat de gènere, identitat sexual i opció afectivosexual.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Pluralitat d'identitats de gènere, identitats sexuals i opcions afectivosexuals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Clarificació de valors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clarificació de valors pretén ajudar a l’alumnat a exercitar-se en el procés de valoració, afavorint el coneixement de la pròpia identitat. El seu propòsit és facilitar la presa de consciència dels valors, creences i les opcions vitals de cada persona.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1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9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21">
        <w:r>
          <w:rPr/>
          <w:t>Reconeixement del valor de l’acció pacífica per a resoldre els conflictes</w:t>
        </w:r>
      </w:hyperlink>
    </w:p>
    <w:p>
      <w:pPr>
        <w:pStyle w:val="Link4"/>
      </w:pPr>
      <w:hyperlink r:id="rId22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23">
        <w:r>
          <w:rPr/>
          <w:t>Presentació dels conceptes de drets i deures</w:t>
        </w:r>
      </w:hyperlink>
    </w:p>
    <w:p>
      <w:pPr>
        <w:pStyle w:val="Link4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2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28">
        <w:r>
          <w:rPr/>
          <w:t>Responsabilitat i autonomia en la presa de decisions, assumpció de les conseqüències de les pròpies decisions, desenvolupant una actitud autocrítica</w:t>
        </w:r>
      </w:hyperlink>
    </w:p>
    <w:p>
      <w:pPr>
        <w:pStyle w:val="Link4"/>
      </w:pPr>
      <w:hyperlink r:id="rId29">
        <w:r>
          <w:rPr/>
          <w:t>Interès per les pròpies accions sobre el medi ambient, el territori i la naturalesa de l’entorn proper</w:t>
        </w:r>
      </w:hyperlink>
    </w:p>
    <w:p>
      <w:pPr>
        <w:pStyle w:val="Link4"/>
      </w:pPr>
      <w:hyperlink r:id="rId30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>
      <w:pPr>
        <w:pStyle w:val="Link4"/>
      </w:pPr>
      <w:hyperlink r:id="rId3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36">
        <w:r>
          <w:rPr/>
          <w:t>Consciència crítica i autonomia en  el procés de construcció de la pròpia identitat a partir de l’establiment de diferències, semblances i interdependències amb les persones i col.lectius de l’entorn proper i llunyà</w:t>
        </w:r>
      </w:hyperlink>
    </w:p>
    <w:p>
      <w:pPr>
        <w:pStyle w:val="Link4"/>
      </w:pPr>
      <w:hyperlink r:id="rId37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38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3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4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41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4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43">
        <w:r>
          <w:rPr/>
          <w:t>Identificació de les necessitats, desitjos, sentiments i valors propis i dels de les altres persones de l’entorn</w:t>
        </w:r>
      </w:hyperlink>
    </w:p>
    <w:p>
      <w:pPr>
        <w:pStyle w:val="Link4"/>
      </w:pPr>
      <w:hyperlink r:id="rId44">
        <w:r>
          <w:rPr/>
          <w:t>Reconeixement de la necessitat de consensuar unes normes bàsiques per organitzar la convivència a l’aula i al centre</w:t>
        </w:r>
      </w:hyperlink>
    </w:p>
    <w:p>
      <w:pPr>
        <w:pStyle w:val="Link4"/>
      </w:pPr>
      <w:hyperlink r:id="rId4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46">
        <w:r>
          <w:rPr/>
          <w:t>Valoració crítica i assumpció de les habilitats socials per a la convivència intercultural  en societats dinàmiques i canviants (comunicació, escolta activa, diàleg, empatia, provenció, resolució, transformació de conflictes, mediació, cooperació, flexibilitat i adaptabilitat)</w:t>
        </w:r>
      </w:hyperlink>
    </w:p>
    <w:p>
      <w:pPr>
        <w:pStyle w:val="Link4"/>
      </w:pPr>
      <w:hyperlink r:id="rId47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50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51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52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53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54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55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56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57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58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59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60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61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62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63">
        <w:r>
          <w:rPr/>
          <w:t>Identificació de les pròpies necessitats per la cura d’una mateixa</w:t>
        </w:r>
      </w:hyperlink>
    </w:p>
    <w:p>
      <w:pPr>
        <w:pStyle w:val="Link4"/>
      </w:pPr>
      <w:hyperlink r:id="rId6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6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6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6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68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69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70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71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72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73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74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75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>
      <w:pPr>
        <w:pStyle w:val="Link4"/>
      </w:pPr>
      <w:hyperlink r:id="rId76">
        <w:r>
          <w:rPr/>
          <w:t>Portafoli</w:t>
        </w:r>
      </w:hyperlink>
    </w:p>
    <w:p/>
    <w:p>
      <w:pPr>
        <w:pStyle w:val="Heading3"/>
      </w:pPr>
      <w:r>
        <w:t>Diaris personals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diari personal és una tècnica que promou diferents aspectes en el seu procés de realització com estimular la creativitat, l’autonomia personal, l’autoestima i deixar constància de les tasques, activitats i exercicis realitzats tant a nivell individual com grupal.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50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52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53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54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55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56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57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58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59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60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61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62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77">
        <w:r>
          <w:rPr/>
          <w:t>Introducció a les habilitats socials com a forma d’apoderament personal</w:t>
        </w:r>
      </w:hyperlink>
    </w:p>
    <w:p>
      <w:pPr>
        <w:pStyle w:val="Link4"/>
      </w:pPr>
      <w:hyperlink r:id="rId78">
        <w:r>
          <w:rPr/>
          <w:t>Coneixement de les principals habilitats socials com a forma d’apoderament personal</w:t>
        </w:r>
      </w:hyperlink>
    </w:p>
    <w:p>
      <w:pPr>
        <w:pStyle w:val="Link4"/>
      </w:pPr>
      <w:hyperlink r:id="rId79">
        <w:r>
          <w:rPr/>
          <w:t>Capacitat de valorar les pròpies  habilitats socials que tenen més i menys desenvolupades com a forma d’apoderament personal</w:t>
        </w:r>
      </w:hyperlink>
    </w:p>
    <w:p>
      <w:pPr>
        <w:pStyle w:val="Link4"/>
      </w:pPr>
      <w:hyperlink r:id="rId80">
        <w:r>
          <w:rPr/>
          <w:t>Consciència de les passes a seguir per a reforçar les habilitats (i febleses) socials i apoderar-se</w:t>
        </w:r>
      </w:hyperlink>
    </w:p>
    <w:p>
      <w:pPr>
        <w:pStyle w:val="Link4"/>
      </w:pPr>
      <w:hyperlink r:id="rId81">
        <w:r>
          <w:rPr/>
          <w:t>Desenvolupament de les pròpies habilitats (i febleses) socials i capacitat d’autoavaluar per apoderar-se</w:t>
        </w:r>
      </w:hyperlink>
    </w:p>
    <w:p>
      <w:pPr>
        <w:pStyle w:val="Link4"/>
      </w:pPr>
      <w:hyperlink r:id="rId63">
        <w:r>
          <w:rPr/>
          <w:t>Identificació de les pròpies necessitats per la cura d’una mateixa</w:t>
        </w:r>
      </w:hyperlink>
    </w:p>
    <w:p>
      <w:pPr>
        <w:pStyle w:val="Link4"/>
      </w:pPr>
      <w:hyperlink r:id="rId6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6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6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6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82">
        <w:r>
          <w:rPr/>
          <w:t>Identificació dels propis compromisos i responsabilitats en relació a  la planificació, organització i realització de les tasques escolars i familiars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51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83">
        <w:r>
          <w:rPr/>
          <w:t>Percepció de les diferents identitats de gènere, identitats sexuals i opcions afectivasexuals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84">
        <w:r>
          <w:rPr/>
          <w:t>Observació de diferents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85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53">
        <w:r>
          <w:rPr/>
          <w:t>Interès pels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1s2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3s4" TargetMode="External"/><Relationship Id="rId1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1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1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1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1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2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2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i" TargetMode="External"/><Relationship Id="rId2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2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i" TargetMode="External"/><Relationship Id="rId2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s" TargetMode="External"/><Relationship Id="rId2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1s2" TargetMode="External"/><Relationship Id="rId2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2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2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1_ddhh_bc_s1S2" TargetMode="External"/><Relationship Id="rId2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m" TargetMode="External"/><Relationship Id="rId3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3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3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3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3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3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3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3s4" TargetMode="External"/><Relationship Id="rId37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38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3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4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4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4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43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i" TargetMode="External"/><Relationship Id="rId44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1_int_bc_ci" TargetMode="External"/><Relationship Id="rId4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46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2_int_bc_s1s2" TargetMode="External"/><Relationship Id="rId4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48" Type="http://schemas.openxmlformats.org/officeDocument/2006/relationships/hyperlink" Target="https://transformarelmon-guia.edualter.org/ca/instruments/diari-daula" TargetMode="External"/><Relationship Id="rId4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5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5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5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5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5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5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5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5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5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5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6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6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6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6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6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6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6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6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6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6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7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7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7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7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7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7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76" Type="http://schemas.openxmlformats.org/officeDocument/2006/relationships/hyperlink" Target="https://transformarelmon-guia.edualter.org/ca/instruments/portafoli1" TargetMode="External"/><Relationship Id="rId7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i" TargetMode="External"/><Relationship Id="rId7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m" TargetMode="External"/><Relationship Id="rId7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s" TargetMode="External"/><Relationship Id="rId8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1s2" TargetMode="External"/><Relationship Id="rId8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3s4" TargetMode="External"/><Relationship Id="rId8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8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i" TargetMode="External"/><Relationship Id="rId8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8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