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diferents conductes i relacions interpersonals basades en el respecte, el diàleg i la igualtat i s’esforcen per posar-les en pràctica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0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