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Interioritzen les caracterítiques bàsiques del procés de construcció de la identitat de gènere i de la identitat 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3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5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