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 (i les conseqüències) de l’existència de diferències i desigualtats socials per motiu de gènere, d’identitat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Coneixen les causes i les conseqüències de l’existència de diferències i desigualtats socials per motiu d’identitat de gènere, d’identitat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3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3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3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3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38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39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40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41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42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3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44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3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4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4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14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4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