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crítica de les diferents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Valoren la diversitat en identitats de gènere, identitats sexuals i opcions afectivosexuals com a elements enriquidors de la societat.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