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Denúncia i actuació davant situacions de desigualtat, injustícia i discriminació per motiu de gènere, sexe o opció afectivosexual.</w:t>
      </w:r>
    </w:p>
    <w:p/>
    <w:p>
      <w:pPr>
        <w:pStyle w:val="Heading1"/>
      </w:pPr>
      <w:r>
        <w:t>OBJECTIU EIX</w:t>
      </w:r>
    </w:p>
    <w:p>
      <w:pPr/>
      <w:r>
        <w:t>Promoure una ciutadania que potenciï l’equitat entre homes i dones i l’eliminació de tota mena de discriminació per qüestió de gènere, sexe i opció afectivasexual.</w:t>
      </w:r>
    </w:p>
    <w:p/>
    <w:p>
      <w:pPr>
        <w:pStyle w:val="Heading1"/>
      </w:pPr>
      <w:r>
        <w:t>OBJECTIU BLOC</w:t>
      </w:r>
    </w:p>
    <w:p>
      <w:pPr/>
      <w:r>
        <w:t>Reflexionar críticament sobre els diferents models de masculinitat i feminitat existents en les societats plurals i les seves conseqüències a nivell social i històric per tal de construir de manera conscient i autònoma el seu propi model com a persona.</w:t>
      </w:r>
    </w:p>
    <w:p/>
    <w:p>
      <w:pPr>
        <w:pStyle w:val="Heading1"/>
      </w:pPr>
      <w:r>
        <w:t>CRITERI D'AVALUACIÓ</w:t>
      </w:r>
    </w:p>
    <w:p>
      <w:pPr/>
      <w:r>
        <w:t>Denuncien i actuen davant de les situacions de desigualtat, injustícia i discriminació per motiu de gènere, sexe o opció afectivosexual.</w:t>
      </w:r>
    </w:p>
    <w:p/>
    <w:p>
      <w:pPr>
        <w:pStyle w:val="Heading1"/>
      </w:pPr>
      <w:r>
        <w:t>TIPUS</w:t>
      </w:r>
    </w:p>
    <w:p>
      <w:pPr>
        <w:pStyle w:val="ListBullet"/>
      </w:pPr>
      <w:r>
        <w:t>Saber</w:t>
      </w:r>
    </w:p>
    <w:p/>
    <w:p>
      <w:pPr>
        <w:pStyle w:val="Heading1"/>
      </w:pPr>
      <w:r>
        <w:t>EIX</w:t>
      </w:r>
    </w:p>
    <w:p>
      <w:pPr>
        <w:pStyle w:val="ListBullet"/>
      </w:pPr>
      <w:r>
        <w:t>Gènere i feminismes</w:t>
      </w:r>
    </w:p>
    <w:p/>
    <w:p>
      <w:pPr>
        <w:pStyle w:val="Heading1"/>
      </w:pPr>
      <w:r>
        <w:t>BLOC</w:t>
      </w:r>
    </w:p>
    <w:p>
      <w:pPr>
        <w:pStyle w:val="ListBullet"/>
      </w:pPr>
      <w:r>
        <w:t>G Masculinitats i feminitats</w:t>
      </w:r>
    </w:p>
    <w:p/>
    <w:p>
      <w:pPr>
        <w:pStyle w:val="Heading1"/>
      </w:pPr>
      <w:r>
        <w:t>ETAPA</w:t>
      </w:r>
    </w:p>
    <w:p>
      <w:pPr>
        <w:pStyle w:val="ListBullet"/>
      </w:pPr>
      <w:r>
        <w:t>Educació Secundària Obligatòria (ESO)</w:t>
      </w:r>
    </w:p>
    <w:p/>
    <w:p>
      <w:pPr>
        <w:pStyle w:val="Heading1"/>
      </w:pPr>
      <w:r>
        <w:t>CICLE</w:t>
      </w:r>
    </w:p>
    <w:p>
      <w:pPr>
        <w:pStyle w:val="ListBullet"/>
      </w:pPr>
      <w:r>
        <w:t>Tercer i quart d’ESO</w:t>
      </w:r>
    </w:p>
    <w:p/>
    <w:p>
      <w:pPr>
        <w:pStyle w:val="Heading1"/>
      </w:pPr>
      <w:r>
        <w:t>RECOMANACIONS PEDAGÒGIQUES</w:t>
      </w:r>
    </w:p>
    <w:p/>
    <w:p>
      <w:pPr>
        <w:pStyle w:val="Heading2"/>
      </w:pPr>
      <w:r>
        <w:t>ESTRATÈGIES DIDÀCTIQUES</w:t>
      </w:r>
    </w:p>
    <w:p/>
    <w:p>
      <w:pPr>
        <w:pStyle w:val="Heading3"/>
      </w:pPr>
      <w:r>
        <w:t>Treball per projectes</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per projectes és una proposta que pretén fomentar en l’alumnat un tipus d’aprenentatge diferent, centrat en les seves pròpies motivacions i interessos, on el propi alumnat es qüestiona un tema d’estudi, fa una cerca d’informació, reelabora i sistematitza aquesta informació obtinguda. El propòsit central d’aquest tipus d’iniciatives és que l’alumnat aprengui a buscar, analitzar i ultilitzar la informació per tal de donar resposta als interrogants que es planteja sobre una temàtica seleccionada a partir dels seus interessos.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
      <w:pPr>
        <w:pStyle w:val="Heading4"/>
      </w:pPr>
      <w:r>
        <w:t>ÀMBIT</w:t>
      </w:r>
    </w:p>
    <w:p>
      <w:pPr>
        <w:pStyle w:val="ListBullet2"/>
      </w:pPr>
      <w:r>
        <w:t>Aula</w:t>
      </w:r>
    </w:p>
    <w:p>
      <w:pPr>
        <w:pStyle w:val="ListBullet2"/>
      </w:pPr>
      <w:r>
        <w:t>Centre</w:t>
      </w:r>
    </w:p>
    <w:p/>
    <w:p>
      <w:pPr>
        <w:pStyle w:val="Heading4"/>
      </w:pPr>
      <w:r>
        <w:t>TERMINI</w:t>
      </w:r>
    </w:p>
    <w:p>
      <w:pPr>
        <w:pStyle w:val="ListBullet2"/>
      </w:pPr>
      <w:r>
        <w:t>Llarg termini (un curs escolar)</w:t>
      </w:r>
    </w:p>
    <w:p/>
    <w:p>
      <w:pPr>
        <w:pStyle w:val="Heading4"/>
      </w:pPr>
      <w:r>
        <w:t>ORIENTACIONS</w:t>
      </w:r>
    </w:p>
    <w:p>
      <w:pPr>
        <w:pStyle w:val="Link4"/>
      </w:pPr>
      <w:hyperlink r:id="rId9">
        <w:r>
          <w:rPr/>
          <w:t>Reconeixement  dels drets i deures individuals i col·lectius en qüestió de gènere.</w:t>
        </w:r>
      </w:hyperlink>
    </w:p>
    <w:p>
      <w:pPr>
        <w:pStyle w:val="Link4"/>
      </w:pPr>
      <w:hyperlink r:id="rId10">
        <w:r>
          <w:rPr/>
          <w:t>Valoració de situacions de desigualtat, injustícia i discriminació per motiu de gènere, sexe o opció afectivosexual.</w:t>
        </w:r>
      </w:hyperlink>
    </w:p>
    <w:p>
      <w:pPr>
        <w:pStyle w:val="Link4"/>
      </w:pPr>
      <w:hyperlink r:id="rId11">
        <w:r>
          <w:rPr/>
          <w:t>Valoració del paper de la dona i els sabers femenins com a motor de canvi i transformació social.</w:t>
        </w:r>
      </w:hyperlink>
    </w:p>
    <w:p>
      <w:pPr>
        <w:pStyle w:val="Link4"/>
      </w:pPr>
      <w:hyperlink r:id="rId12">
        <w:r>
          <w:rPr/>
          <w:t>Denúncia i actuació davant situacions de desigualtat, injustícia i discriminació per motiu de gènere, sexe o opció afectivosexual.</w:t>
        </w:r>
      </w:hyperlink>
    </w:p>
    <w:p>
      <w:pPr>
        <w:pStyle w:val="Link4"/>
      </w:pPr>
      <w:hyperlink r:id="rId13">
        <w:r>
          <w:rPr/>
          <w:t>Reivindicació del paper de la dona i els sabers femenins com a motor de canvi i transformació social.</w:t>
        </w:r>
      </w:hyperlink>
    </w:p>
    <w:p>
      <w:pPr>
        <w:pStyle w:val="Link4"/>
      </w:pPr>
      <w:hyperlink r:id="rId14">
        <w:r>
          <w:rPr/>
          <w:t>Interès per coneixer les causes(i les conseqüències) de l’existència de diferències i desigualtats socials per motiu d’identitat de gènere, d’identitat sexual i d’opció afectivasexual</w:t>
        </w:r>
      </w:hyperlink>
    </w:p>
    <w:p>
      <w:pPr>
        <w:pStyle w:val="Link4"/>
      </w:pPr>
      <w:hyperlink r:id="rId15">
        <w:r>
          <w:rPr/>
          <w:t>Anàlisi de les causes (i les conseqüències) de l’existència de diferències i desigualtats socials per motiu de gènere, d’identitat sexual i opció afectivasexual</w:t>
        </w:r>
      </w:hyperlink>
    </w:p>
    <w:p>
      <w:pPr>
        <w:pStyle w:val="Link4"/>
      </w:pPr>
      <w:hyperlink r:id="rId16">
        <w:r>
          <w:rPr/>
          <w:t>Reflexió crítica de la diversitat en identitats de gènere, identitats sexuals i opcions afectivosexuals</w:t>
        </w:r>
      </w:hyperlink>
    </w:p>
    <w:p>
      <w:pPr>
        <w:pStyle w:val="Link4"/>
      </w:pPr>
      <w:hyperlink r:id="rId17">
        <w:r>
          <w:rPr/>
          <w:t>Reflexió crítica de les causes (i les conseqüències) de l’existència de diferències i desigualtats socials per motiu de gènere, d’identitat sexual i opció afectivasexual</w:t>
        </w:r>
      </w:hyperlink>
    </w:p>
    <w:p>
      <w:pPr>
        <w:pStyle w:val="Link4"/>
      </w:pPr>
      <w:hyperlink r:id="rId18">
        <w:r>
          <w:rPr/>
          <w:t>Aprofundiment en els diferents estereotips prejudicis i discriminacions envers la identitat de gènere, la identitat sexual i l’opció afectivosexual en les diferents dimensions i àmbits personals i socials</w:t>
        </w:r>
      </w:hyperlink>
    </w:p>
    <w:p>
      <w:pPr>
        <w:pStyle w:val="Link4"/>
      </w:pPr>
      <w:hyperlink r:id="rId19">
        <w:r>
          <w:rPr/>
          <w:t>Aprofundiment en la pràctica d’actituds cooperatives, solidàries i crítiques davant situacions de discriminació per motiu de gènere, sexe i opció afectivasexual.</w:t>
        </w:r>
      </w:hyperlink>
    </w:p>
    <w:p>
      <w:pPr>
        <w:pStyle w:val="Link4"/>
      </w:pPr>
      <w:hyperlink r:id="rId20">
        <w:r>
          <w:rPr/>
          <w:t>Aprofundiment en el coneixement, la tria i l’aplicació de les eines, mecanismes i recursos de prevenció i protecció en situacions de discriminació i vulnerabilitat per motiu de gènere, sexe o opció afectivasexual.</w:t>
        </w:r>
      </w:hyperlink>
    </w:p>
    <w:p>
      <w:pPr>
        <w:pStyle w:val="Link4"/>
      </w:pPr>
      <w:hyperlink r:id="rId21">
        <w:r>
          <w:rPr/>
          <w:t xml:space="preserve">Valoració negativa dels estereotips, prejudicis i discriminacions envers la identitat de gènere, la identitat sexual i l’opció afectivosexual </w:t>
        </w:r>
      </w:hyperlink>
    </w:p>
    <w:p>
      <w:pPr>
        <w:pStyle w:val="Link4"/>
      </w:pPr>
      <w:hyperlink r:id="rId22">
        <w:r>
          <w:rPr/>
          <w:t>Ús de les diferents eines, mecanismes i recursos de prevenció i protecció en situacions de discriminació i vulnerabilitat per motiu de gènere, sexe o opció afectivasexual</w:t>
        </w:r>
      </w:hyperlink>
    </w:p>
    <w:p>
      <w:pPr>
        <w:pStyle w:val="Link4"/>
      </w:pPr>
      <w:hyperlink r:id="rId23">
        <w:r>
          <w:rPr/>
          <w:t>Visió crítica envers els estereotips  i prejudicis de gènere en les diferents dimensions i àmbits personals i socials.</w:t>
        </w:r>
      </w:hyperlink>
    </w:p>
    <w:p>
      <w:pPr>
        <w:pStyle w:val="Link4"/>
      </w:pPr>
      <w:hyperlink r:id="rId24">
        <w:r>
          <w:rPr/>
          <w:t>Proposició de diferents eines, mecanismes i recursos de prevenció i protecció en situacions de discriminació i vulnerabilitat per motiu de gènere, sexe o opció afectivasexual</w:t>
        </w:r>
      </w:hyperlink>
    </w:p>
    <w:p>
      <w:pPr>
        <w:pStyle w:val="Link4"/>
      </w:pPr>
      <w:hyperlink r:id="rId25">
        <w:r>
          <w:rPr/>
          <w:t>Introducció a la dimensió internacional, al planeta i a altres països</w:t>
        </w:r>
      </w:hyperlink>
    </w:p>
    <w:p>
      <w:pPr>
        <w:pStyle w:val="Link4"/>
      </w:pPr>
      <w:hyperlink r:id="rId26">
        <w:r>
          <w:rPr/>
          <w:t>Presentació de les Nacions Unides i dels drets humans</w:t>
        </w:r>
      </w:hyperlink>
    </w:p>
    <w:p>
      <w:pPr>
        <w:pStyle w:val="Link4"/>
      </w:pPr>
      <w:hyperlink r:id="rId27">
        <w:r>
          <w:rPr/>
          <w:t>Coneixement del rol de les Nacions Unides i del dret internacional</w:t>
        </w:r>
      </w:hyperlink>
    </w:p>
    <w:p>
      <w:pPr>
        <w:pStyle w:val="Link4"/>
      </w:pPr>
      <w:hyperlink r:id="rId28">
        <w:r>
          <w:rPr/>
          <w:t>Coneixement del paper dels principals actors internacionals i dels mecanismes del dret existents per promoure la pau</w:t>
        </w:r>
      </w:hyperlink>
    </w:p>
    <w:p>
      <w:pPr>
        <w:pStyle w:val="Link4"/>
      </w:pPr>
      <w:hyperlink r:id="rId29">
        <w:r>
          <w:rPr/>
          <w:t>Valoració crítica dels principals actors i del dret internacionals existents, i de les pràctiques que suposen una oportunitat per promoure la pau</w:t>
        </w:r>
      </w:hyperlink>
    </w:p>
    <w:p>
      <w:pPr>
        <w:pStyle w:val="Link4"/>
      </w:pPr>
      <w:hyperlink r:id="rId30">
        <w:r>
          <w:rPr/>
          <w:t>Presentació d’algunes formes per frenar la violència a l’entorn escolar (normes de centre contra la violència, actitud personal per rebutjar-la...)</w:t>
        </w:r>
      </w:hyperlink>
    </w:p>
    <w:p>
      <w:pPr>
        <w:pStyle w:val="Link4"/>
      </w:pPr>
      <w:hyperlink r:id="rId31">
        <w:r>
          <w:rPr/>
          <w:t>Presentació d’algunes formes per promoure la pau en l’entorn escolar (normes de convivència de centre, actitud personal d’estima, empatia, cooperació...)</w:t>
        </w:r>
      </w:hyperlink>
    </w:p>
    <w:p>
      <w:pPr>
        <w:pStyle w:val="Link4"/>
      </w:pPr>
      <w:hyperlink r:id="rId32">
        <w:r>
          <w:rPr/>
          <w:t xml:space="preserve">Aplicació de les formes per frenar la violència en l’entorn proper (normes contra la violència, actitud personal per rebutjar la violència dins i fora de l’escola...)  </w:t>
        </w:r>
      </w:hyperlink>
    </w:p>
    <w:p>
      <w:pPr>
        <w:pStyle w:val="Link4"/>
      </w:pPr>
      <w:hyperlink r:id="rId33">
        <w:r>
          <w:rPr/>
          <w:t xml:space="preserve">Aplicació de les formes per promoure la pau en l’entorn proper (normes de convivència de centre, actitud personal d’estima, empatia, cooperació...)  </w:t>
        </w:r>
      </w:hyperlink>
    </w:p>
    <w:p>
      <w:pPr>
        <w:pStyle w:val="Link4"/>
      </w:pPr>
      <w:hyperlink r:id="rId34">
        <w:r>
          <w:rPr/>
          <w:t>Coneixement de formes de frenar la violència en l’entorn proper i a nivell mundial   (rebutjar la guerra, estar a favor del desarmament...)</w:t>
        </w:r>
      </w:hyperlink>
    </w:p>
    <w:p>
      <w:pPr>
        <w:pStyle w:val="Link4"/>
      </w:pPr>
      <w:hyperlink r:id="rId35">
        <w:r>
          <w:rPr/>
          <w:t>Coneixement de formes per promoure la pau en l’entorn proper i a nivell mundial   (dret a la pau, educació perla pau, control dels recursos naturals...)</w:t>
        </w:r>
      </w:hyperlink>
    </w:p>
    <w:p>
      <w:pPr>
        <w:pStyle w:val="Link4"/>
      </w:pPr>
      <w:hyperlink r:id="rId36">
        <w:r>
          <w:rPr/>
          <w:t>Anàlisi crític  de les alternatives al militarisme, a la despesa militar, les guerres i a les formes de violència en general, properes i globals</w:t>
        </w:r>
      </w:hyperlink>
    </w:p>
    <w:p>
      <w:pPr>
        <w:pStyle w:val="Link4"/>
      </w:pPr>
      <w:hyperlink r:id="rId37">
        <w:r>
          <w:rPr/>
          <w:t>Anàlisi crític  de  les propostes teòriques (teories pacifistes) i pràctiques (alternatives pacifistes) per a promoure la pau de l’entorn i global</w:t>
        </w:r>
      </w:hyperlink>
    </w:p>
    <w:p>
      <w:pPr>
        <w:pStyle w:val="Link4"/>
      </w:pPr>
      <w:hyperlink r:id="rId38">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39">
        <w:r>
          <w:rPr/>
          <w:t>Participació reflexiva en una iniciativa alternativa al militarisme, la despesa militar, les guerres i a les formes de violència en general</w:t>
        </w:r>
      </w:hyperlink>
    </w:p>
    <w:p>
      <w:pPr>
        <w:pStyle w:val="Link4"/>
      </w:pPr>
      <w:hyperlink r:id="rId40">
        <w:r>
          <w:rPr/>
          <w:t>Comprensió dels plantejaments pacifistes i noviolents des de la teoria (valors i arguments de pau) fins a la pràctica (alternatives de pau) (pau positiva)</w:t>
        </w:r>
      </w:hyperlink>
    </w:p>
    <w:p>
      <w:pPr>
        <w:pStyle w:val="Link4"/>
      </w:pPr>
      <w:hyperlink r:id="rId4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42">
        <w:r>
          <w:rPr/>
          <w:t>Coneixement de diferents situacions de violació de drets humans tant en països en situacions de conflictes armats o amb sistemes polítics no democràtics con en l'entorn proper</w:t>
        </w:r>
      </w:hyperlink>
    </w:p>
    <w:p>
      <w:pPr>
        <w:pStyle w:val="Link4"/>
      </w:pPr>
      <w:hyperlink r:id="rId43">
        <w:r>
          <w:rPr/>
          <w:t>Identificació i rebuig de les diferents situacions de marginació, discriminació, injustícia i violació de drets fonamentals en l’entorn proper</w:t>
        </w:r>
      </w:hyperlink>
    </w:p>
    <w:p>
      <w:pPr>
        <w:pStyle w:val="Link4"/>
      </w:pPr>
      <w:hyperlink r:id="rId44">
        <w:r>
          <w:rPr/>
          <w:t>Identificació i reflexió al voltant de les diferents situacions de violació dels drets humans tant en països en situacions de conflictes armats o amb sistemes polítics no democràtics con en l'entorn proper</w:t>
        </w:r>
      </w:hyperlink>
    </w:p>
    <w:p>
      <w:pPr>
        <w:pStyle w:val="Link4"/>
      </w:pPr>
      <w:hyperlink r:id="rId45">
        <w:r>
          <w:rPr/>
          <w:t>Identificació dels diferents agents que participen en l’organització de la vida pública i les seves funcions en el marc del sistema democràtic</w:t>
        </w:r>
      </w:hyperlink>
    </w:p>
    <w:p>
      <w:pPr>
        <w:pStyle w:val="Link4"/>
      </w:pPr>
      <w:hyperlink r:id="rId46">
        <w:r>
          <w:rPr/>
          <w:t>Identificació de les diferents funcions, límits i interdependències existents entre institucions, associacions, moviments i xarxes socials de l’àmbit escolar i  local</w:t>
        </w:r>
      </w:hyperlink>
    </w:p>
    <w:p>
      <w:pPr>
        <w:pStyle w:val="Link4"/>
      </w:pPr>
      <w:hyperlink r:id="rId47">
        <w:r>
          <w:rPr/>
          <w:t>Coneixement de les característiques dels diferents models de governança i sistemes d’organització política existents.</w:t>
        </w:r>
      </w:hyperlink>
    </w:p>
    <w:p>
      <w:pPr>
        <w:pStyle w:val="Link4"/>
      </w:pPr>
      <w:hyperlink r:id="rId48">
        <w:r>
          <w:rPr/>
          <w:t>Interpretació crítica dels missatges procedents dels mitjans de comunicació, Internet i altres fonts, considerant  la necessitat d’un sistema d’informació i de comunicació públic, veraç i transparent com a garantia de la democràcia</w:t>
        </w:r>
      </w:hyperlink>
    </w:p>
    <w:p>
      <w:pPr>
        <w:pStyle w:val="Link4"/>
      </w:pPr>
      <w:hyperlink r:id="rId49">
        <w:r>
          <w:rPr/>
          <w:t>Identificació dels propis compromisos i responsabilitats en relació a  la planificació, organització i realització de les tasques escolars i familiars</w:t>
        </w:r>
      </w:hyperlink>
    </w:p>
    <w:p>
      <w:pPr>
        <w:pStyle w:val="Link4"/>
      </w:pPr>
      <w:hyperlink r:id="rId50">
        <w:r>
          <w:rPr/>
          <w:t>Anàlisi crítica dels diferents mecanismes i vies de participació democràtica a l’aula i al centre escolar, indagant propostes de millora i aprofundiment democràtic</w:t>
        </w:r>
      </w:hyperlink>
    </w:p>
    <w:p>
      <w:pPr>
        <w:pStyle w:val="Link4"/>
      </w:pPr>
      <w:hyperlink r:id="rId51">
        <w:r>
          <w:rPr/>
          <w:t>Interès per conèixer les causes i conseqüències dels diferents problemes mediambientals degut a l’activitat humana.</w:t>
        </w:r>
      </w:hyperlink>
    </w:p>
    <w:p>
      <w:pPr>
        <w:pStyle w:val="Link4"/>
      </w:pPr>
      <w:hyperlink r:id="rId52">
        <w:r>
          <w:rPr/>
          <w:t>Coneixement de les diferents cosmologies i cosmogonies, i la seva vinculació amb el medi ambient, el territori i la naturalesa.</w:t>
        </w:r>
      </w:hyperlink>
    </w:p>
    <w:p>
      <w:pPr>
        <w:pStyle w:val="Link4"/>
      </w:pPr>
      <w:hyperlink r:id="rId53">
        <w:r>
          <w:rPr/>
          <w:t>Identificació dels drets i deures individuals i col·lectius que garanteixin la protecció del mediambient.</w:t>
        </w:r>
      </w:hyperlink>
    </w:p>
    <w:p>
      <w:pPr>
        <w:pStyle w:val="Link4"/>
      </w:pPr>
      <w:hyperlink r:id="rId54">
        <w:r>
          <w:rPr/>
          <w:t>Anàlisi  de les funcions dels diferents elements que configuren el medi ambient, el territori i la naturalesa</w:t>
        </w:r>
      </w:hyperlink>
    </w:p>
    <w:p>
      <w:pPr>
        <w:pStyle w:val="Link4"/>
      </w:pPr>
      <w:hyperlink r:id="rId55">
        <w:r>
          <w:rPr/>
          <w:t>Aprofundiment en el coneixement de les causes i conseqüències dels diferents problemes mediambientals degut a l’impacte de l’activitat humana a nivell local i a escala global</w:t>
        </w:r>
      </w:hyperlink>
    </w:p>
    <w:p>
      <w:pPr>
        <w:pStyle w:val="Link4"/>
      </w:pPr>
      <w:hyperlink r:id="rId56">
        <w:r>
          <w:rPr/>
          <w:t>Anàlisi de les diferents cosmologies i cosmogonies, i la seva vinculació amb el medi ambient, el territori i la naturalesa</w:t>
        </w:r>
      </w:hyperlink>
    </w:p>
    <w:p>
      <w:pPr>
        <w:pStyle w:val="Link4"/>
      </w:pPr>
      <w:hyperlink r:id="rId57">
        <w:r>
          <w:rPr/>
          <w:t>Coneixement i anàlisi dels drets i deures individuals  i col·lectius que garanteixin la protecció del medi ambient a nivell local i a escala global</w:t>
        </w:r>
      </w:hyperlink>
    </w:p>
    <w:p>
      <w:pPr>
        <w:pStyle w:val="Link4"/>
      </w:pPr>
      <w:hyperlink r:id="rId58">
        <w:r>
          <w:rPr/>
          <w:t>Disseny de plans d’actuació i millora d’hàbits respectuosos amb el medi ambient i l’entorn natural proper de manera col·laborativa.</w:t>
        </w:r>
      </w:hyperlink>
    </w:p>
    <w:p>
      <w:pPr>
        <w:pStyle w:val="Link4"/>
      </w:pPr>
      <w:hyperlink r:id="rId59">
        <w:r>
          <w:rPr/>
          <w:t>Reflexió crítica sobre les funcions dels diferents elements que configuren el medi ambient, el territori i la naturalesa.</w:t>
        </w:r>
      </w:hyperlink>
    </w:p>
    <w:p>
      <w:pPr>
        <w:pStyle w:val="Link4"/>
      </w:pPr>
      <w:hyperlink r:id="rId60">
        <w:r>
          <w:rPr/>
          <w:t>Anàlisi crítica de les causes i conseqüències dels diferents problemes mediambientals degut a l’impacte de l’activitat humana tant de l’entorn proper com de l’entorn llunyà.</w:t>
        </w:r>
      </w:hyperlink>
    </w:p>
    <w:p>
      <w:pPr>
        <w:pStyle w:val="Link4"/>
      </w:pPr>
      <w:hyperlink r:id="rId61">
        <w:r>
          <w:rPr/>
          <w:t>Valoració de les diferents cosmologies i cosmogonies, i la seva vinculació amb el medi ambient, el territori i la naturalesa.</w:t>
        </w:r>
      </w:hyperlink>
    </w:p>
    <w:p>
      <w:pPr>
        <w:pStyle w:val="Link4"/>
      </w:pPr>
      <w:hyperlink r:id="rId62">
        <w:r>
          <w:rPr/>
          <w:t>Reconeixement dels drets i deures individuals i col·lectius que garanteixin un entorn mediambiental segur per al desenvolupament dels éssers vius, en general, i de les les persones, en concret</w:t>
        </w:r>
      </w:hyperlink>
    </w:p>
    <w:p>
      <w:pPr>
        <w:pStyle w:val="Link4"/>
      </w:pPr>
      <w:hyperlink r:id="rId63">
        <w:r>
          <w:rPr/>
          <w:t xml:space="preserve">Defensa i cura del medi ambient envers la seva regressió  i deteriorament. </w:t>
        </w:r>
      </w:hyperlink>
    </w:p>
    <w:p>
      <w:pPr>
        <w:pStyle w:val="Link4"/>
      </w:pPr>
      <w:hyperlink r:id="rId64">
        <w:r>
          <w:rPr/>
          <w:t>Valoració dels diferents elements que configuren el medi ambient, el territori proper i llunyà, i la naturalesa.</w:t>
        </w:r>
      </w:hyperlink>
    </w:p>
    <w:p>
      <w:pPr>
        <w:pStyle w:val="Link4"/>
      </w:pPr>
      <w:hyperlink r:id="rId65">
        <w:r>
          <w:rPr/>
          <w:t>Reflexió crítica sobre les causes i conseqüències dels diferents problemes mediambientals degut a l’impacte de l’activitat humana tant de l’entorn proper com de l’entorn llunyà</w:t>
        </w:r>
      </w:hyperlink>
    </w:p>
    <w:p>
      <w:pPr>
        <w:pStyle w:val="Link4"/>
      </w:pPr>
      <w:hyperlink r:id="rId66">
        <w:r>
          <w:rPr/>
          <w:t>Defensa i reivindicació de les diferents cosmologies i cosmogonies, i la seva vinculació amb el medi ambient, el territori i la naturalesa.</w:t>
        </w:r>
      </w:hyperlink>
    </w:p>
    <w:p>
      <w:pPr>
        <w:pStyle w:val="Link4"/>
      </w:pPr>
      <w:hyperlink r:id="rId67">
        <w:r>
          <w:rPr/>
          <w:t>Promoció i respecte dels drets individuals i col·lectius que garanteixen un entorn mediambiental segur per al desenvolupament dels éssers vius, en general, i de les persones, en concret.</w:t>
        </w:r>
      </w:hyperlink>
    </w:p>
    <w:p>
      <w:pPr>
        <w:pStyle w:val="Link4"/>
      </w:pPr>
      <w:hyperlink r:id="rId68">
        <w:r>
          <w:rPr/>
          <w:t>Interès en participar en propostes i accions de conservació del medi ambient, el territori i la naturalesa de l’entorn proper.</w:t>
        </w:r>
      </w:hyperlink>
    </w:p>
    <w:p>
      <w:pPr>
        <w:pStyle w:val="Link4"/>
      </w:pPr>
      <w:hyperlink r:id="rId69">
        <w:r>
          <w:rPr/>
          <w:t>Pràctica  d’iniciatives basades reducció, reutilització i reciclatge com a estratègies per a la cura del medi ambient, el territori i la naturalesa de l’entorn proper.</w:t>
        </w:r>
      </w:hyperlink>
    </w:p>
    <w:p>
      <w:pPr>
        <w:pStyle w:val="Link4"/>
      </w:pPr>
      <w:hyperlink r:id="rId70">
        <w:r>
          <w:rPr/>
          <w:t>Aprofundiment en els diferents elements característics de la societat de consum.</w:t>
        </w:r>
      </w:hyperlink>
    </w:p>
    <w:p>
      <w:pPr>
        <w:pStyle w:val="Link4"/>
      </w:pPr>
      <w:hyperlink r:id="rId71">
        <w:r>
          <w:rPr/>
          <w:t>Participació en propostes i accions de conservació del medi ambient, el territori i la naturalesa de l’entorn proper</w:t>
        </w:r>
      </w:hyperlink>
    </w:p>
    <w:p>
      <w:pPr>
        <w:pStyle w:val="Link4"/>
      </w:pPr>
      <w:hyperlink r:id="rId72">
        <w:r>
          <w:rPr/>
          <w:t>Desenvolupament d’iniciatives i hàbits basats en la  reducció, la reutilització i el reciclatge per conservar el medi ambient, el territori i la naturalesa de l’entorn proper.</w:t>
        </w:r>
      </w:hyperlink>
    </w:p>
    <w:p>
      <w:pPr>
        <w:pStyle w:val="Link4"/>
      </w:pPr>
      <w:hyperlink r:id="rId73">
        <w:r>
          <w:rPr/>
          <w:t>Coneixement de diferents alternatives de consum o activitats econòmiques relacionades amb la producció de béns i serveis.</w:t>
        </w:r>
      </w:hyperlink>
    </w:p>
    <w:p>
      <w:pPr>
        <w:pStyle w:val="Link4"/>
      </w:pPr>
      <w:hyperlink r:id="rId74">
        <w:r>
          <w:rPr/>
          <w:t>Coneixement dels diferents elements característics de la societat de consum i dels mitjans de comunicació i publicitaris que els donen cobertura</w:t>
        </w:r>
      </w:hyperlink>
    </w:p>
    <w:p>
      <w:pPr>
        <w:pStyle w:val="Link4"/>
      </w:pPr>
      <w:hyperlink r:id="rId75">
        <w:r>
          <w:rPr/>
          <w:t>Assumpció de les conseqüències que tenen les pròpies accions sobre el medi natural, i de mesurar-ne l’impacte.</w:t>
        </w:r>
      </w:hyperlink>
    </w:p>
    <w:p>
      <w:pPr>
        <w:pStyle w:val="Link4"/>
      </w:pPr>
      <w:hyperlink r:id="rId76">
        <w:r>
          <w:rPr/>
          <w:t>Implicació en propostes i accions de conservació i protecció del medi ambint, el territori i la naturalesa.</w:t>
        </w:r>
      </w:hyperlink>
    </w:p>
    <w:p>
      <w:pPr>
        <w:pStyle w:val="Link4"/>
      </w:pPr>
      <w:hyperlink r:id="rId77">
        <w:r>
          <w:rPr/>
          <w:t>Disseny i aplicació d’iniciatives basades en la reducció, la reutilització i el reciclatge per conservar el medi ambient, el territori i la naturalesa de l’entorn proper i llunyà.</w:t>
        </w:r>
      </w:hyperlink>
    </w:p>
    <w:p>
      <w:pPr>
        <w:pStyle w:val="Link4"/>
      </w:pPr>
      <w:hyperlink r:id="rId78">
        <w:r>
          <w:rPr/>
          <w:t>Anàlisi crítica de diferents alternatives de consum o activitats econòmiques relacionades amb la producció de béns i serveis.</w:t>
        </w:r>
      </w:hyperlink>
    </w:p>
    <w:p>
      <w:pPr>
        <w:pStyle w:val="Link4"/>
      </w:pPr>
      <w:hyperlink r:id="rId79">
        <w:r>
          <w:rPr/>
          <w:t>Anàlisi crítica dels diferents elements característics de la societat de consum, valorant possibles alternatives de consum o d’activitats econòmiques amb la producció de béns i serveis</w:t>
        </w:r>
      </w:hyperlink>
    </w:p>
    <w:p>
      <w:pPr>
        <w:pStyle w:val="Link4"/>
      </w:pPr>
      <w:hyperlink r:id="rId80">
        <w:r>
          <w:rPr/>
          <w:t>Conscienciació envers les pròpies accions sobre el medi natural i l’impacte que tenen.</w:t>
        </w:r>
      </w:hyperlink>
    </w:p>
    <w:p>
      <w:pPr>
        <w:pStyle w:val="Link4"/>
      </w:pPr>
      <w:hyperlink r:id="rId81">
        <w:r>
          <w:rPr/>
          <w:t>Compromís i implicació en desenvolupar propostes i accions de conservació del medi ambient, el territori i la naturalesa.</w:t>
        </w:r>
      </w:hyperlink>
    </w:p>
    <w:p>
      <w:pPr>
        <w:pStyle w:val="Link4"/>
      </w:pPr>
      <w:hyperlink r:id="rId82">
        <w:r>
          <w:rPr/>
          <w:t>Creativitat en el disseny d’iniciatives basades en la  reducció, la reutilització i el reciclatge, per tal de millorar la conservació del medi ambient, el territori i la naturalesa.</w:t>
        </w:r>
      </w:hyperlink>
    </w:p>
    <w:p>
      <w:pPr>
        <w:pStyle w:val="Link4"/>
      </w:pPr>
      <w:hyperlink r:id="rId83">
        <w:r>
          <w:rPr/>
          <w:t>Posicionament i reflexió crítica sobre les diferents alternatives sorgides per compensar l’impacte mediambiental de la societat de consum.</w:t>
        </w:r>
      </w:hyperlink>
    </w:p>
    <w:p>
      <w:pPr>
        <w:pStyle w:val="Link4"/>
      </w:pPr>
      <w:hyperlink r:id="rId84">
        <w:r>
          <w:rPr/>
          <w:t>Reflexió crítica en relació a la societat de consum i les seves característiques, proposant alternatives de consum o activitats econòmiques relacionades amb la producció de béns i serveis.</w:t>
        </w:r>
      </w:hyperlink>
    </w:p>
    <w:p>
      <w:pPr>
        <w:pStyle w:val="Link4"/>
      </w:pPr>
      <w:hyperlink r:id="rId85">
        <w:r>
          <w:rPr/>
          <w:t>Identificació del lloc d’origen de les famílies de l’alumnat, comparant les semblances i les diferències existents</w:t>
        </w:r>
      </w:hyperlink>
    </w:p>
    <w:p>
      <w:pPr>
        <w:pStyle w:val="Link4"/>
      </w:pPr>
      <w:hyperlink r:id="rId86">
        <w:r>
          <w:rPr/>
          <w:t>Coneixement d’alguns principis i valors fonamentals (justícia, equitat, pau, dignitat, llibertat, solidaritat...) que constitueixen la base de la igualtat de drets i oportunitats per a totes les persones independentment del seu origen o pertinença.</w:t>
        </w:r>
      </w:hyperlink>
    </w:p>
    <w:p>
      <w:pPr>
        <w:pStyle w:val="Link4"/>
      </w:pPr>
      <w:hyperlink r:id="rId87">
        <w:r>
          <w:rPr/>
          <w:t>Reconeixement dels principis i valors fonamentals (justícia, equitat, dignitat, pau, llibertat, solidaritat...) que constitueixen la base de la igualtat de drets i oportunitats per a totes les persones independentment del seu origen o pertinença</w:t>
        </w:r>
      </w:hyperlink>
    </w:p>
    <w:p>
      <w:pPr>
        <w:pStyle w:val="Link4"/>
      </w:pPr>
      <w:hyperlink r:id="rId88">
        <w:r>
          <w:rPr/>
          <w:t>Comprensió crítica de les causes, conseqüències  i característiques de les migracions actuals en el context de la globalització econòmica i de les comunicacions</w:t>
        </w:r>
      </w:hyperlink>
    </w:p>
    <w:p>
      <w:pPr>
        <w:pStyle w:val="Link4"/>
      </w:pPr>
      <w:hyperlink r:id="rId89">
        <w:r>
          <w:rPr/>
          <w:t>Observació de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0">
        <w:r>
          <w:rPr/>
          <w:t>Observació de situacions de discriminació, exclusió, dominació o violència  envers persones i grups per motiu del seu origen o pertinença en l’entorn proper de l'alumnat</w:t>
        </w:r>
      </w:hyperlink>
    </w:p>
    <w:p>
      <w:pPr>
        <w:pStyle w:val="Link4"/>
      </w:pPr>
      <w:hyperlink r:id="rId91">
        <w:r>
          <w:rPr/>
          <w:t>Anàlisi dels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2">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93">
        <w:r>
          <w:rPr/>
          <w:t>Reflexió crítica sobre els comentaris, opinions, valoracions i interpretacions   que es donen en els mitjans de comunicació, Internet, xarxes socials i altres espais d'informació i comunicació respecte als diferents col.lectius socials i culturals</w:t>
        </w:r>
      </w:hyperlink>
    </w:p>
    <w:p>
      <w:pPr>
        <w:pStyle w:val="Link4"/>
      </w:pPr>
      <w:hyperlink r:id="rId94">
        <w:r>
          <w:rPr/>
          <w:t>Reflexió sobre situacions de discriminació, exclusió, dominació o violència envers persones i grups per motiu del seu origen o pertinença, en l'entorn proper i al món, en diferents moments històrics</w:t>
        </w:r>
      </w:hyperlink>
    </w:p>
    <w:p>
      <w:pPr>
        <w:pStyle w:val="Link4"/>
      </w:pPr>
      <w:hyperlink r:id="rId95">
        <w:r>
          <w:rPr/>
          <w:t>Identificació dels propis drets com a persones i com a membres de determinats col•lectius a partir d’aspectes propers (educació, salut, infància...)</w:t>
        </w:r>
      </w:hyperlink>
    </w:p>
    <w:p/>
    <w:p>
      <w:pPr>
        <w:pStyle w:val="Heading4"/>
      </w:pPr>
      <w:r>
        <w:t>INSTRUMENTS D'AVALUACIÓ</w:t>
      </w:r>
    </w:p>
    <w:p>
      <w:pPr>
        <w:pStyle w:val="Link4"/>
      </w:pPr>
      <w:hyperlink r:id="rId96">
        <w:r>
          <w:rPr/>
          <w:t>Carpeta d'aprenentatge</w:t>
        </w:r>
      </w:hyperlink>
    </w:p>
    <w:p>
      <w:pPr>
        <w:pStyle w:val="Link4"/>
      </w:pPr>
      <w:hyperlink r:id="rId97">
        <w:r>
          <w:rPr/>
          <w:t>Portafoli</w:t>
        </w:r>
      </w:hyperlink>
    </w:p>
    <w:p/>
    <w:p>
      <w:pPr>
        <w:pStyle w:val="Heading3"/>
      </w:pPr>
      <w:r>
        <w:t>Campanya de sensibilització</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campanya de sensibilització és una proposta d'ampli abast que pretén, en primer lloc, despertar i activar la sensibilitat moral de les persones cap a un tema carregat de valors; en segon lloc, analitzar el tema en tota la seva profunditat; en tercer lloc, reflexionar sobre les accions que s'estan realitzat actualment; i finalment, motivar que es generin propostes diferents per generar un canvi i una millora de la situació actual.</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d'interdependència positiva</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Mig termini (almenys 6 mesos)</w:t>
      </w:r>
    </w:p>
    <w:p>
      <w:pPr>
        <w:pStyle w:val="ListBullet2"/>
      </w:pPr>
      <w:r>
        <w:t>Llarg termini (un curs escolar)</w:t>
      </w:r>
    </w:p>
    <w:p/>
    <w:p>
      <w:pPr>
        <w:pStyle w:val="Heading4"/>
      </w:pPr>
      <w:r>
        <w:t>ORIENTACIONS</w:t>
      </w:r>
    </w:p>
    <w:p>
      <w:pPr>
        <w:pStyle w:val="Link4"/>
      </w:pPr>
      <w:hyperlink r:id="rId98">
        <w:r>
          <w:rPr/>
          <w:t>Reflexió crítica de les semblances i les diferències de gènere com a element enriquidor de les relacions interpersonals.</w:t>
        </w:r>
      </w:hyperlink>
    </w:p>
    <w:p>
      <w:pPr>
        <w:pStyle w:val="Link4"/>
      </w:pPr>
      <w:hyperlink r:id="rId12">
        <w:r>
          <w:rPr/>
          <w:t>Denúncia i actuació davant situacions de desigualtat, injustícia i discriminació per motiu de gènere, sexe o opció afectivosexual.</w:t>
        </w:r>
      </w:hyperlink>
    </w:p>
    <w:p>
      <w:pPr>
        <w:pStyle w:val="Link4"/>
      </w:pPr>
      <w:hyperlink r:id="rId13">
        <w:r>
          <w:rPr/>
          <w:t>Reivindicació del paper de la dona i els sabers femenins com a motor de canvi i transformació social.</w:t>
        </w:r>
      </w:hyperlink>
    </w:p>
    <w:p>
      <w:pPr>
        <w:pStyle w:val="Link4"/>
      </w:pPr>
      <w:hyperlink r:id="rId99">
        <w:r>
          <w:rPr/>
          <w:t>Defensa dels drets i deures individuals i col·lectius en qüestió de gènere.</w:t>
        </w:r>
      </w:hyperlink>
    </w:p>
    <w:p>
      <w:pPr>
        <w:pStyle w:val="Link4"/>
      </w:pPr>
      <w:hyperlink r:id="rId100">
        <w:r>
          <w:rPr/>
          <w:t>Conscienciació crítica del propi procés de construcció de la identitat de gènere, identitat sexual i opció afectivasexual</w:t>
        </w:r>
      </w:hyperlink>
    </w:p>
    <w:p>
      <w:pPr>
        <w:pStyle w:val="Link4"/>
      </w:pPr>
      <w:hyperlink r:id="rId101">
        <w:r>
          <w:rPr/>
          <w:t>Aprofundiment en la identificació i rebuig dels propis prejudicis envers les identitats de gènere, identitats sexuals i opcions afectivosexuals.</w:t>
        </w:r>
      </w:hyperlink>
    </w:p>
    <w:p>
      <w:pPr>
        <w:pStyle w:val="Link4"/>
      </w:pPr>
      <w:hyperlink r:id="rId102">
        <w:r>
          <w:rPr/>
          <w:t>Valoració negativa de comportaments i actituds discriminatòries en diferents àmbits de la vida per motiu de gènere, sexe o opció afectivasexual</w:t>
        </w:r>
      </w:hyperlink>
    </w:p>
    <w:p>
      <w:pPr>
        <w:pStyle w:val="Link4"/>
      </w:pPr>
      <w:hyperlink r:id="rId103">
        <w:r>
          <w:rPr/>
          <w:t>Valoració dels propis prejudicis envers les identitats de gènere, identitats sexuals i opcions afectivosexuals</w:t>
        </w:r>
      </w:hyperlink>
    </w:p>
    <w:p>
      <w:pPr>
        <w:pStyle w:val="Link4"/>
      </w:pPr>
      <w:hyperlink r:id="rId22">
        <w:r>
          <w:rPr/>
          <w:t>Ús de les diferents eines, mecanismes i recursos de prevenció i protecció en situacions de discriminació i vulnerabilitat per motiu de gènere, sexe o opció afectivasexual</w:t>
        </w:r>
      </w:hyperlink>
    </w:p>
    <w:p>
      <w:pPr>
        <w:pStyle w:val="Link4"/>
      </w:pPr>
      <w:hyperlink r:id="rId104">
        <w:r>
          <w:rPr/>
          <w:t>Rebuig de comportaments i actituds discriminatòries en diferents àmbits de la vida</w:t>
        </w:r>
      </w:hyperlink>
    </w:p>
    <w:p>
      <w:pPr>
        <w:pStyle w:val="Link4"/>
      </w:pPr>
      <w:hyperlink r:id="rId105">
        <w:r>
          <w:rPr/>
          <w:t>Reflexió crítica dels propis prejudicis envers les diferents identitats de gènere, identitats sexuals i opcions afectivosexuals</w:t>
        </w:r>
      </w:hyperlink>
    </w:p>
    <w:p>
      <w:pPr>
        <w:pStyle w:val="Link4"/>
      </w:pPr>
      <w:hyperlink r:id="rId24">
        <w:r>
          <w:rPr/>
          <w:t>Proposició de diferents eines, mecanismes i recursos de prevenció i protecció en situacions de discriminació i vulnerabilitat per motiu de gènere, sexe o opció afectivasexual</w:t>
        </w:r>
      </w:hyperlink>
    </w:p>
    <w:p>
      <w:pPr>
        <w:pStyle w:val="Link4"/>
      </w:pPr>
      <w:hyperlink r:id="rId106">
        <w:r>
          <w:rPr/>
          <w:t>Capacitat d’aplicar alternatives per frenar els diferents tipus de violència (directa, estructural i cultural) en les relacions interpersonals i en les condicions socials i mundials</w:t>
        </w:r>
      </w:hyperlink>
    </w:p>
    <w:p>
      <w:pPr>
        <w:pStyle w:val="Link4"/>
      </w:pPr>
      <w:hyperlink r:id="rId107">
        <w:r>
          <w:rPr/>
          <w:t>Defensa del conflicte com a oportunitat de canvi social</w:t>
        </w:r>
      </w:hyperlink>
    </w:p>
    <w:p>
      <w:pPr>
        <w:pStyle w:val="Link4"/>
      </w:pPr>
      <w:hyperlink r:id="rId108">
        <w:r>
          <w:rPr/>
          <w:t>Implicació en tot tipus d’accions personals i col•lectives que contribueixin a transformar els conflictes de forma noviolenta en l’entorn proper i llunyà</w:t>
        </w:r>
      </w:hyperlink>
    </w:p>
    <w:p>
      <w:pPr>
        <w:pStyle w:val="Link4"/>
      </w:pPr>
      <w:hyperlink r:id="rId109">
        <w:r>
          <w:rPr/>
          <w:t>Defensa i promoció de tot tipus d’accions personals i col•lectives que contribueixin a transformar els conflictes de forma noviolenta, tant en l’entorn proper com llunyà</w:t>
        </w:r>
      </w:hyperlink>
    </w:p>
    <w:p>
      <w:pPr>
        <w:pStyle w:val="Link4"/>
      </w:pPr>
      <w:hyperlink r:id="rId39">
        <w:r>
          <w:rPr/>
          <w:t>Participació reflexiva en una iniciativa alternativa al militarisme, la despesa militar, les guerres i a les formes de violència en general</w:t>
        </w:r>
      </w:hyperlink>
    </w:p>
    <w:p>
      <w:pPr>
        <w:pStyle w:val="Link4"/>
      </w:pPr>
      <w:hyperlink r:id="rId110">
        <w:r>
          <w:rPr/>
          <w:t xml:space="preserve">Exercici dels drets propis, assumpció dels deures que se'n deriven i respecte dels drets de les persones de l'entorn </w:t>
        </w:r>
      </w:hyperlink>
    </w:p>
    <w:p>
      <w:pPr>
        <w:pStyle w:val="Link4"/>
      </w:pPr>
      <w:hyperlink r:id="rId43">
        <w:r>
          <w:rPr/>
          <w:t>Identificació i rebuig de les diferents situacions de marginació, discriminació, injustícia i violació de drets fonamentals en l’entorn proper</w:t>
        </w:r>
      </w:hyperlink>
    </w:p>
    <w:p>
      <w:pPr>
        <w:pStyle w:val="Link4"/>
      </w:pPr>
      <w:hyperlink r:id="rId111">
        <w:r>
          <w:rPr/>
          <w:t>Reconeixement i exercici de diferents formes de mobilització social per a la defensa i reivindicació de drets en situacions de vulnerabilitat social en l'entorn proper (escola, barri, municipi...)</w:t>
        </w:r>
      </w:hyperlink>
    </w:p>
    <w:p>
      <w:pPr>
        <w:pStyle w:val="Link4"/>
      </w:pPr>
      <w:hyperlink r:id="rId112">
        <w:r>
          <w:rPr/>
          <w:t>Respecte  i defensa dels drets propis i de les  persones tant de l’entorn proper com llunyà a partir de l’assertivitat, l’empatia i la solidaritat</w:t>
        </w:r>
      </w:hyperlink>
    </w:p>
    <w:p>
      <w:pPr>
        <w:pStyle w:val="Link4"/>
      </w:pPr>
      <w:hyperlink r:id="rId113">
        <w:r>
          <w:rPr/>
          <w:t xml:space="preserve">Anàlisi crítica dels instruments de protecció de drets i incidència existents (instruments internacionals, moviments sindicals, ILP...) i posada en pràctica d'algun dels mecanismes de defensa en situacions de vulnerabilitat social a escala local </w:t>
        </w:r>
      </w:hyperlink>
    </w:p>
    <w:p>
      <w:pPr>
        <w:pStyle w:val="Link4"/>
      </w:pPr>
      <w:hyperlink r:id="rId114">
        <w:r>
          <w:rPr/>
          <w:t>Defensa i promoció dels drets propis i de les persones tant de l’entorn proper com  llunyà a partir de l’assertivitat, l’empatia i la solidaritat</w:t>
        </w:r>
      </w:hyperlink>
    </w:p>
    <w:p>
      <w:pPr>
        <w:pStyle w:val="Link4"/>
      </w:pPr>
      <w:hyperlink r:id="rId115">
        <w:r>
          <w:rPr/>
          <w:t xml:space="preserve">Denúncia davant de situacions de vulnerabilitat social i de violació de drets fonamentals tant en l’entorn proper com en el llunyà </w:t>
        </w:r>
      </w:hyperlink>
    </w:p>
    <w:p>
      <w:pPr>
        <w:pStyle w:val="Link4"/>
      </w:pPr>
      <w:hyperlink r:id="rId116">
        <w:r>
          <w:rPr/>
          <w:t>Proposta i posada en pràctica de diferents mecanismes  de defensa i reivindicació de drets en situacions de vulnerabilitat social a escala local i global</w:t>
        </w:r>
      </w:hyperlink>
    </w:p>
    <w:p>
      <w:pPr>
        <w:pStyle w:val="Link4"/>
      </w:pPr>
      <w:hyperlink r:id="rId117">
        <w:r>
          <w:rPr/>
          <w:t>Anàlisi de missatges procedent dels mitjans de comunicació, Internet i altres fonts i de la influència que aquests exerceixen en la construcció de l’opinió pública i en la concepció del món</w:t>
        </w:r>
      </w:hyperlink>
    </w:p>
    <w:p>
      <w:pPr>
        <w:pStyle w:val="Link4"/>
      </w:pPr>
      <w:hyperlink r:id="rId118">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119">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20">
        <w:r>
          <w:rPr/>
          <w:t>Adquisició d’hàbits i comportaments respectuosos amb el medi ambient i l’entorn natural</w:t>
        </w:r>
      </w:hyperlink>
    </w:p>
    <w:p>
      <w:pPr>
        <w:pStyle w:val="Link4"/>
      </w:pPr>
      <w:hyperlink r:id="rId121">
        <w:r>
          <w:rPr/>
          <w:t>Argumentació i assumpció d’hàbits i comportaments respectuosos amb el medi ambient i l’entorn natural</w:t>
        </w:r>
      </w:hyperlink>
    </w:p>
    <w:p>
      <w:pPr>
        <w:pStyle w:val="Link4"/>
      </w:pPr>
      <w:hyperlink r:id="rId66">
        <w:r>
          <w:rPr/>
          <w:t>Defensa i reivindicació de les diferents cosmologies i cosmogonies, i la seva vinculació amb el medi ambient, el territori i la naturalesa.</w:t>
        </w:r>
      </w:hyperlink>
    </w:p>
    <w:p>
      <w:pPr>
        <w:pStyle w:val="Link4"/>
      </w:pPr>
      <w:hyperlink r:id="rId67">
        <w:r>
          <w:rPr/>
          <w:t>Promoció i respecte dels drets individuals i col·lectius que garanteixen un entorn mediambiental segur per al desenvolupament dels éssers vius, en general, i de les persones, en concret.</w:t>
        </w:r>
      </w:hyperlink>
    </w:p>
    <w:p>
      <w:pPr>
        <w:pStyle w:val="Link4"/>
      </w:pPr>
      <w:hyperlink r:id="rId122">
        <w:r>
          <w:rPr/>
          <w:t>Observació i inici a la pràctica   d’iniciatives basades reducció, reutilització i reciclatge com a estratègies per a la cura del medi ambient, el territori i la naturalesa de l’entorn proper.</w:t>
        </w:r>
      </w:hyperlink>
    </w:p>
    <w:p>
      <w:pPr>
        <w:pStyle w:val="Link4"/>
      </w:pPr>
      <w:hyperlink r:id="rId123">
        <w:r>
          <w:rPr/>
          <w:t>Presa de consciència de les pròpies accions sobre el medi ambient, el territori i la naturalesa de l’entorn proper i del seu impacte a escala global</w:t>
        </w:r>
      </w:hyperlink>
    </w:p>
    <w:p>
      <w:pPr>
        <w:pStyle w:val="Link4"/>
      </w:pPr>
      <w:hyperlink r:id="rId72">
        <w:r>
          <w:rPr/>
          <w:t>Desenvolupament d’iniciatives i hàbits basats en la  reducció, la reutilització i el reciclatge per conservar el medi ambient, el territori i la naturalesa de l’entorn proper.</w:t>
        </w:r>
      </w:hyperlink>
    </w:p>
    <w:p>
      <w:pPr>
        <w:pStyle w:val="Link4"/>
      </w:pPr>
      <w:hyperlink r:id="rId77">
        <w:r>
          <w:rPr/>
          <w:t>Disseny i aplicació d’iniciatives basades en la reducció, la reutilització i el reciclatge per conservar el medi ambient, el territori i la naturalesa de l’entorn proper i llunyà.</w:t>
        </w:r>
      </w:hyperlink>
    </w:p>
    <w:p>
      <w:pPr>
        <w:pStyle w:val="Link4"/>
      </w:pPr>
      <w:hyperlink r:id="rId80">
        <w:r>
          <w:rPr/>
          <w:t>Conscienciació envers les pròpies accions sobre el medi natural i l’impacte que tenen.</w:t>
        </w:r>
      </w:hyperlink>
    </w:p>
    <w:p>
      <w:pPr>
        <w:pStyle w:val="Link4"/>
      </w:pPr>
      <w:hyperlink r:id="rId82">
        <w:r>
          <w:rPr/>
          <w:t>Creativitat en el disseny d’iniciatives basades en la  reducció, la reutilització i el reciclatge, per tal de millorar la conservació del medi ambient, el territori i la naturalesa.</w:t>
        </w:r>
      </w:hyperlink>
    </w:p>
    <w:p>
      <w:pPr>
        <w:pStyle w:val="Link4"/>
      </w:pPr>
      <w:hyperlink r:id="rId124">
        <w:r>
          <w:rPr/>
          <w:t>Respecte i valoració de la diversitat cultural (llengües, costums, valors, creences, formes de vida...) present a l’aula, l’escola i a l’entorn proper com una oportunitat d’aprenentatge i d’enriquiment</w:t>
        </w:r>
      </w:hyperlink>
    </w:p>
    <w:p>
      <w:pPr>
        <w:pStyle w:val="Link4"/>
      </w:pPr>
      <w:hyperlink r:id="rId125">
        <w:r>
          <w:rPr/>
          <w:t>Respecte i reivindicació dels principis i valors fonamentals (justícia, equitat, dignitat, pau, llibertat, solidaritat...) que constitueixen la base de la igualtat de drets i oportunitats per a totes les persones, independentment de l'origen o pertinença</w:t>
        </w:r>
      </w:hyperlink>
    </w:p>
    <w:p>
      <w:pPr>
        <w:pStyle w:val="Link4"/>
      </w:pPr>
      <w:hyperlink r:id="rId126">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127">
        <w:r>
          <w:rPr/>
          <w:t>Proposta i disseny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128">
        <w:r>
          <w:rPr/>
          <w:t>Manifestació i defensa d'un tractament respectuós en relació als diferents col.lectius socials i culturals, en els espais d'informació i comunicació (mitjans de comunicació, Internet, xarxes socials...)</w:t>
        </w:r>
      </w:hyperlink>
    </w:p>
    <w:p>
      <w:pPr>
        <w:pStyle w:val="Link4"/>
      </w:pPr>
      <w:hyperlink r:id="rId129">
        <w:r>
          <w:rPr/>
          <w:t>Valoració crítica i aplicació de diferents eines, mecanismes i recursos per detectar i prevenir comportaments i/o situacions de discriminació, exclusió, dominació o violència envers les persones i grups per motiu del seu origen o pertinença</w:t>
        </w:r>
      </w:hyperlink>
    </w:p>
    <w:p>
      <w:pPr>
        <w:pStyle w:val="Link4"/>
      </w:pPr>
      <w:hyperlink r:id="rId130">
        <w:r>
          <w:rPr/>
          <w:t>Reconeixement i respecte dels drets propis i de les persones i col.lectius de l’entorn proper, fent èmfasi en aquells relacionats amb el reconeixement de les minories i de la diversitat (lingüística, cultural, religiosa...)</w:t>
        </w:r>
      </w:hyperlink>
    </w:p>
    <w:p>
      <w:pPr>
        <w:pStyle w:val="Link4"/>
      </w:pPr>
      <w:hyperlink r:id="rId131">
        <w:r>
          <w:rPr/>
          <w:t>Respecte i reivindicació dels drets propis i de les persones i col.lectius de l'entorn proper i del món, fent èmfasi en aquells relacionats amb el reconeixement de les minories i de la diversitat (lingüística, cultura, religiosa...)</w:t>
        </w:r>
      </w:hyperlink>
    </w:p>
    <w:p>
      <w:pPr>
        <w:pStyle w:val="Link4"/>
      </w:pPr>
      <w:hyperlink r:id="rId132">
        <w:r>
          <w:rPr/>
          <w:t xml:space="preserve">Reivindicació i defensa de la participació en la presa de decisions i en la definició de les normes de convivència de totes les persones i grups socials, sense exclusions per motius d’origen o pertinença </w:t>
        </w:r>
      </w:hyperlink>
    </w:p>
    <w:p>
      <w:pPr>
        <w:pStyle w:val="Link4"/>
      </w:pPr>
      <w:hyperlink r:id="rId133">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134">
        <w:r>
          <w:rPr/>
          <w:t>Contractes didàctics</w:t>
        </w:r>
      </w:hyperlink>
    </w:p>
    <w:p/>
    <w:p>
      <w:pPr>
        <w:pStyle w:val="Heading3"/>
      </w:pPr>
      <w:r>
        <w:t>Aprenentatge servei</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L'aprenentatge servei és una proposta educativa que combina processos d'aprenentatge i de servei a la comunitat en un únic projecte ben articulat en el qual els participants es formen treballant sobre necessitats reals de l'entorn amb l'objectiu de millorar-ho. La relació circular que s'estableix entre l'aprenentatge i el servei genera una nova realitat que intensifica els efectes de cada un per separat. L'aprenentatge millora el servei a la comunitat, perquè aquest guanya en qualitat, i el servei dóna sentit a l'aprenentatge, perquè allò que s'aprèn es pot transferir a la realitat en forma d'acció.</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l'anàlisi crítica de la realitat</w:t>
      </w:r>
    </w:p>
    <w:p>
      <w:pPr>
        <w:pStyle w:val="ListBullet2"/>
      </w:pPr>
      <w:r>
        <w:t>Estratègies d'indagació i construcció conjunta del coneixement</w:t>
      </w:r>
    </w:p>
    <w:p>
      <w:pPr>
        <w:pStyle w:val="ListBullet2"/>
      </w:pPr>
      <w:r>
        <w:t>Estratègies per a la transformació social i el desenvolupament comunitari</w:t>
      </w:r>
    </w:p>
    <w:p/>
    <w:p>
      <w:pPr>
        <w:pStyle w:val="Heading4"/>
      </w:pPr>
      <w:r>
        <w:t>ÀMBIT</w:t>
      </w:r>
    </w:p>
    <w:p>
      <w:pPr>
        <w:pStyle w:val="ListBullet2"/>
      </w:pPr>
      <w:r>
        <w:t>Centre</w:t>
      </w:r>
    </w:p>
    <w:p>
      <w:pPr>
        <w:pStyle w:val="ListBullet2"/>
      </w:pPr>
      <w:r>
        <w:t>Entorn</w:t>
      </w:r>
    </w:p>
    <w:p/>
    <w:p>
      <w:pPr>
        <w:pStyle w:val="Heading4"/>
      </w:pPr>
      <w:r>
        <w:t>TERMINI</w:t>
      </w:r>
    </w:p>
    <w:p>
      <w:pPr>
        <w:pStyle w:val="ListBullet2"/>
      </w:pPr>
      <w:r>
        <w:t>Llarg termini (un curs escolar)</w:t>
      </w:r>
    </w:p>
    <w:p/>
    <w:p>
      <w:pPr>
        <w:pStyle w:val="Heading4"/>
      </w:pPr>
      <w:r>
        <w:t>ORIENTACIONS</w:t>
      </w:r>
    </w:p>
    <w:p>
      <w:pPr>
        <w:pStyle w:val="Link4"/>
      </w:pPr>
      <w:hyperlink r:id="rId12">
        <w:r>
          <w:rPr/>
          <w:t>Denúncia i actuació davant situacions de desigualtat, injustícia i discriminació per motiu de gènere, sexe o opció afectivosexual.</w:t>
        </w:r>
      </w:hyperlink>
    </w:p>
    <w:p>
      <w:pPr>
        <w:pStyle w:val="Link4"/>
      </w:pPr>
      <w:hyperlink r:id="rId99">
        <w:r>
          <w:rPr/>
          <w:t>Defensa dels drets i deures individuals i col·lectius en qüestió de gènere.</w:t>
        </w:r>
      </w:hyperlink>
    </w:p>
    <w:p>
      <w:pPr>
        <w:pStyle w:val="Link4"/>
      </w:pPr>
      <w:hyperlink r:id="rId15">
        <w:r>
          <w:rPr/>
          <w:t>Anàlisi de les causes (i les conseqüències) de l’existència de diferències i desigualtats socials per motiu de gènere, d’identitat sexual i opció afectivasexual</w:t>
        </w:r>
      </w:hyperlink>
    </w:p>
    <w:p>
      <w:pPr>
        <w:pStyle w:val="Link4"/>
      </w:pPr>
      <w:hyperlink r:id="rId17">
        <w:r>
          <w:rPr/>
          <w:t>Reflexió crítica de les causes (i les conseqüències) de l’existència de diferències i desigualtats socials per motiu de gènere, d’identitat sexual i opció afectivasexual</w:t>
        </w:r>
      </w:hyperlink>
    </w:p>
    <w:p>
      <w:pPr>
        <w:pStyle w:val="Link4"/>
      </w:pPr>
      <w:hyperlink r:id="rId106">
        <w:r>
          <w:rPr/>
          <w:t>Capacitat d’aplicar alternatives per frenar els diferents tipus de violència (directa, estructural i cultural) en les relacions interpersonals i en les condicions socials i mundials</w:t>
        </w:r>
      </w:hyperlink>
    </w:p>
    <w:p>
      <w:pPr>
        <w:pStyle w:val="Link4"/>
      </w:pPr>
      <w:hyperlink r:id="rId38">
        <w:r>
          <w:rPr/>
          <w:t>Planificació i posada en pràctica d’una estratègia  a mig termini i de tasques per tal de millorar aspectes de l’entorn proper o necessitats socials (desarmament, pau, drets, major equitat, relacions més justes)</w:t>
        </w:r>
      </w:hyperlink>
    </w:p>
    <w:p>
      <w:pPr>
        <w:pStyle w:val="Link4"/>
      </w:pPr>
      <w:hyperlink r:id="rId135">
        <w:r>
          <w:rPr/>
          <w:t>Pràctica d’accions per satisfer les necessitats personals i les de les demés persones per tal de  cuidar-se una mateixa i les altres persones</w:t>
        </w:r>
      </w:hyperlink>
    </w:p>
    <w:p>
      <w:pPr>
        <w:pStyle w:val="Link4"/>
      </w:pPr>
      <w:hyperlink r:id="rId4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36">
        <w:r>
          <w:rPr/>
          <w:t>Actuació amb coherència (cura d’una mateixa, cura de l’altre, cura de l’entorn) per la creació d’alternatives que tendeixin a la cultura de pau global</w:t>
        </w:r>
      </w:hyperlink>
    </w:p>
    <w:p>
      <w:pPr>
        <w:pStyle w:val="Link4"/>
      </w:pPr>
      <w:hyperlink r:id="rId137">
        <w:r>
          <w:rPr/>
          <w:t>Assumpció de les responsabilitats i els compromisos adquirits en relació a la planificació, organització i realització de tasques i projectes en l’àmbit escolar, familiar i en la vida quotidiana</w:t>
        </w:r>
      </w:hyperlink>
    </w:p>
    <w:p>
      <w:pPr>
        <w:pStyle w:val="Link4"/>
      </w:pPr>
      <w:hyperlink r:id="rId138">
        <w:r>
          <w:rPr/>
          <w:t xml:space="preserve">Assumpció de les responsabilitats que es deriven de les pròpies decisions i de les conseqüències d’aquestes decisions </w:t>
        </w:r>
      </w:hyperlink>
    </w:p>
    <w:p>
      <w:pPr>
        <w:pStyle w:val="Link4"/>
      </w:pPr>
      <w:hyperlink r:id="rId118">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nk4"/>
      </w:pPr>
      <w:hyperlink r:id="rId119">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39">
        <w:r>
          <w:rPr/>
          <w:t>Desenvolupament de nous mecanismes i vies de participació democràtica a l’aula, al centre i a l’entorn, indagant propostes de millora i aprofundiment democràtic</w:t>
        </w:r>
      </w:hyperlink>
    </w:p>
    <w:p>
      <w:pPr>
        <w:pStyle w:val="Link4"/>
      </w:pPr>
      <w:hyperlink r:id="rId60">
        <w:r>
          <w:rPr/>
          <w:t>Anàlisi crítica de les causes i conseqüències dels diferents problemes mediambientals degut a l’impacte de l’activitat humana tant de l’entorn proper com de l’entorn llunyà.</w:t>
        </w:r>
      </w:hyperlink>
    </w:p>
    <w:p>
      <w:pPr>
        <w:pStyle w:val="Link4"/>
      </w:pPr>
      <w:hyperlink r:id="rId63">
        <w:r>
          <w:rPr/>
          <w:t xml:space="preserve">Defensa i cura del medi ambient envers la seva regressió  i deteriorament. </w:t>
        </w:r>
      </w:hyperlink>
    </w:p>
    <w:p>
      <w:pPr>
        <w:pStyle w:val="Link4"/>
      </w:pPr>
      <w:hyperlink r:id="rId65">
        <w:r>
          <w:rPr/>
          <w:t>Reflexió crítica sobre les causes i conseqüències dels diferents problemes mediambientals degut a l’impacte de l’activitat humana tant de l’entorn proper com de l’entorn llunyà</w:t>
        </w:r>
      </w:hyperlink>
    </w:p>
    <w:p>
      <w:pPr>
        <w:pStyle w:val="Link4"/>
      </w:pPr>
      <w:hyperlink r:id="rId71">
        <w:r>
          <w:rPr/>
          <w:t>Participació en propostes i accions de conservació del medi ambient, el territori i la naturalesa de l’entorn proper</w:t>
        </w:r>
      </w:hyperlink>
    </w:p>
    <w:p>
      <w:pPr>
        <w:pStyle w:val="Link4"/>
      </w:pPr>
      <w:hyperlink r:id="rId76">
        <w:r>
          <w:rPr/>
          <w:t>Implicació en propostes i accions de conservació i protecció del medi ambint, el territori i la naturalesa.</w:t>
        </w:r>
      </w:hyperlink>
    </w:p>
    <w:p>
      <w:pPr>
        <w:pStyle w:val="Link4"/>
      </w:pPr>
      <w:hyperlink r:id="rId81">
        <w:r>
          <w:rPr/>
          <w:t>Compromís i implicació en desenvolupar propostes i accions de conservació del medi ambient, el territori i la naturalesa.</w:t>
        </w:r>
      </w:hyperlink>
    </w:p>
    <w:p>
      <w:pPr>
        <w:pStyle w:val="Link4"/>
      </w:pPr>
      <w:hyperlink r:id="rId140">
        <w:r>
          <w:rPr/>
          <w:t xml:space="preserve">Construcció de relacions de convivència assertives i respectuoses amb totes les persones i grups socials independentment del seu origen o pertinença. </w:t>
        </w:r>
      </w:hyperlink>
    </w:p>
    <w:p>
      <w:pPr>
        <w:pStyle w:val="Link4"/>
      </w:pPr>
      <w:hyperlink r:id="rId133">
        <w:r>
          <w:rPr/>
          <w:t>Defensa i promoció dels drets propis i de les persones i col.lectius de l’entorn proper i del món, fent èmfasi en aquells relacionats amb el reconeixement de les minories i de la diversitat (lingüística, cultural, religiosa...)</w:t>
        </w:r>
      </w:hyperlink>
    </w:p>
    <w:p/>
    <w:p>
      <w:pPr>
        <w:pStyle w:val="Heading4"/>
      </w:pPr>
      <w:r>
        <w:t>INSTRUMENTS D'AVALUACIÓ</w:t>
      </w:r>
    </w:p>
    <w:p>
      <w:pPr>
        <w:pStyle w:val="Link4"/>
      </w:pPr>
      <w:hyperlink r:id="rId96">
        <w:r>
          <w:rPr/>
          <w:t>Carpeta d'aprenentatge</w:t>
        </w:r>
      </w:hyperlink>
    </w:p>
    <w:p>
      <w:pPr>
        <w:pStyle w:val="Link4"/>
      </w:pPr>
      <w:hyperlink r:id="rId97">
        <w:r>
          <w:rPr/>
          <w:t>Portafoli</w:t>
        </w:r>
      </w:hyperlink>
    </w:p>
    <w:p/>
    <w:p>
      <w:pPr>
        <w:pStyle w:val="Heading2"/>
      </w:pPr>
      <w:r>
        <w:t>PRÀCTIQUES DE REFERÈNCIA</w:t>
      </w:r>
    </w:p>
    <w:p/>
    <w:p>
      <w:pPr>
        <w:pStyle w:val="Heading3"/>
      </w:pPr>
      <w:r>
        <w:t>Videomapping de propostes en contra del micromasclismes</w:t>
      </w:r>
    </w:p>
    <w:p>
      <w:pPr>
        <w:pStyle w:val="Normal3"/>
      </w:pPr>
      <w:r>
        <w:t>Albert Marqués (membre del grup de treball EduglobalSTEM)</w:t>
        <w:br/>
        <w:br/>
        <w:t>Roger Camprubí i Cirera (membre del grup de treball EduglobalSTEM)</w:t>
        <w:br/>
        <w:br/>
        <w:t>Institut de Navarcles</w:t>
      </w:r>
    </w:p>
    <w:p/>
    <w:p>
      <w:pPr>
        <w:pStyle w:val="Heading4"/>
      </w:pPr>
      <w:r>
        <w:t>BREU DESCRIPCIÓ</w:t>
      </w:r>
    </w:p>
    <w:p>
      <w:pPr>
        <w:pStyle w:val="Normal4"/>
      </w:pPr>
      <w:r>
        <w:t>És una unitat didàctica fonamentada en la metodologia d’Aprenentatge Servei en la matèria de Cultura i Valors Ètics de 4t d’ESO.</w:t>
        <w:br/>
        <w:br/>
        <w:t>Bàsicament es tracta de generar un producte audiovisual per encàrrec d’una entitat, concretament en format videomapping, en la qual el contingut expliciti propostes de lluita contra els micromasclismes.</w:t>
        <w:br/>
        <w:br/>
        <w:t>Per portar-la a terme es proposa a l’alumnat que dugui a terme un treball cooperatiu, en grups d’experts.</w:t>
        <w:br/>
        <w:br/>
        <w:t>Cal tenir en compte que aquesta unitat didàctica busca treballar els valors a través d’un marc d’Aprenentatge Servei vinculat a la matèria de Cultura i Valors Ètics, que permet incorporar les àrees cientificotecnològiques de manera instrumental per part del professorat STEM.</w:t>
      </w:r>
    </w:p>
    <w:p/>
    <w:p>
      <w:pPr>
        <w:pStyle w:val="Heading4"/>
      </w:pPr>
      <w:r>
        <w:t>ORIENTACIONS I RECOMANACIONS PER DUR A TERME LA PRÀCTICA</w:t>
      </w:r>
    </w:p>
    <w:p>
      <w:pPr>
        <w:pStyle w:val="Normal4"/>
      </w:pPr>
      <w:r>
        <w:t>Es recomana una coordinació amb el professorat de tecnologia i de visual i plàstica per tenir més possibilitats d’elaborar un producte final útil.</w:t>
        <w:br/>
        <w:br/>
        <w:t>Tenir lligams amb el teixit associatiu del poble/barri per tal de poder elaborar un encàrrec extern real.</w:t>
        <w:br/>
        <w:br/>
        <w:t>Adequat per una classe d’un màxim de 20 alumnes.</w:t>
      </w:r>
    </w:p>
    <w:p/>
    <w:p>
      <w:pPr>
        <w:pStyle w:val="Heading4"/>
      </w:pPr>
      <w:r>
        <w:t>OBJECTIUS</w:t>
      </w:r>
    </w:p>
    <w:p>
      <w:pPr>
        <w:pStyle w:val="Normal4"/>
      </w:pPr>
      <w:r>
        <w:t>Elaborar l’encàrrec real que consta en un videomapping de propostes de lluita contra els micromasclismes.</w:t>
        <w:br/>
        <w:br/>
        <w:t>Treballar cooperativament amb grups d’experts.</w:t>
        <w:br/>
        <w:br/>
        <w:t>Treballar amb dates límit.</w:t>
      </w:r>
    </w:p>
    <w:p/>
    <w:p>
      <w:pPr>
        <w:pStyle w:val="Heading4"/>
      </w:pPr>
      <w:r>
        <w:t>EXPLICACIÓ DEL PROCÉS</w:t>
      </w:r>
    </w:p>
    <w:p>
      <w:pPr>
        <w:pStyle w:val="Normal4"/>
      </w:pPr>
      <w:r>
        <w:t>Per començar aquest aprenentatge servei és molt important abans haver treballat amb el grup classe el concepte de micromasclisme.</w:t>
        <w:br/>
        <w:br/>
        <w:t>Quan està madur, és el moment adequat per presentar-los l’encàrrec extern, ja que és més fàcil que l’entenguin i que se’l vulguin fer seu.</w:t>
        <w:br/>
        <w:br/>
        <w:t>Aquest encàrrec prèviament s’ha d’haver pactat (professorat-entitat) per adequar-lo bé a les característiques del grup classe i dels recursos disponibles.</w:t>
        <w:br/>
        <w:br/>
        <w:t>En el present cas, es va parlar amb una entitat del poble de més de 25 anys de recorregut que té l’objectiu d’acompanyar les dones en la defensa dels seus drets.</w:t>
        <w:br/>
        <w:br/>
        <w:t>Amb aquesta entitat se’ls va proposar per part del professorat un producte concret amb uns tempos concrets i se’ls va demanar que ho presentessin com si hagués estat idea seva.</w:t>
        <w:br/>
        <w:br/>
        <w:t>De manera esquemàtica, la seqüenciació d’activitats que es pretenia dur a terme és la següent:</w:t>
        <w:br/>
        <w:br/>
        <w:t>Treball del concepte micromasclisme (pre ApS).</w:t>
        <w:br/>
        <w:br/>
        <w:t>Presentació de l’encàrrec per part de l’entitat (inici ApS).</w:t>
        <w:br/>
        <w:br/>
        <w:t>○ Constava d’una prova pilot d’un videomapping sobre la lluita contra el micromasclime amb la idea que si era un producte potent, en anys posteriors es podria realitzar un producte més elaborat per exposar a tot el poble en una data assenyada.</w:t>
        <w:br/>
        <w:br/>
        <w:t>○ La prova pilot es duria a terme en un espai interior de l’institut (per poder aconseguir les condicions de foscor necessàries) i una posterior edició es duria a terme en una façana exterior d’un edifici públic (evidentment amb un projector adequat, que no teníem).</w:t>
        <w:br/>
        <w:br/>
        <w:t>Disseny de realització de l’encàrrec i creació dels grups d’experts.</w:t>
        <w:br/>
        <w:br/>
        <w:t>○ Concepte: responsables del guió i dels criteris conceptuals dels efectes audiovisuals (com una pseudodirecció).</w:t>
        <w:br/>
        <w:br/>
        <w:t>○ Disseny: responsables de la part gràfica i de so.</w:t>
        <w:br/>
        <w:br/>
        <w:t>○ Programació: responsables de la programació del videomapping.</w:t>
        <w:br/>
        <w:br/>
        <w:t>○ Logística: responsables del material i de la coordinació amb l’entitat i també amb la direcció del centre i el PAS.</w:t>
        <w:br/>
        <w:br/>
        <w:t>Disseny de la Taula de tasques, seguiment i cronograma.</w:t>
        <w:br/>
        <w:br/>
        <w:t>○ Es va realitzar a través d’un full de càlcul en entorn de Google Drive.</w:t>
        <w:br/>
        <w:br/>
        <w:t>○ Cada grup sabia les tasques a fer, les tasques pendents i les dates límit seves i dels altres grups. Els grups podien escriure tasques als altres grups.</w:t>
        <w:br/>
        <w:br/>
        <w:t>Elaboració d’una primera versió.</w:t>
        <w:br/>
        <w:br/>
        <w:t>Presentació de la primera versió a l’entitat externa.</w:t>
        <w:br/>
        <w:br/>
        <w:t>Elaboració d’una segona (i definitiva) versió.</w:t>
        <w:br/>
        <w:br/>
        <w:t>Presentació de la versió definitiva a l’entitat i al centre.</w:t>
      </w:r>
    </w:p>
    <w:p/>
    <w:p>
      <w:pPr>
        <w:pStyle w:val="Heading4"/>
      </w:pPr>
      <w:r>
        <w:t>RESULTATS ASSOLITS I VISIBILITZACIÓ</w:t>
      </w:r>
    </w:p>
    <w:p>
      <w:pPr>
        <w:pStyle w:val="Normal4"/>
      </w:pPr>
      <w:r>
        <w:t>Cronograma: https://docs.google.com/spreadsheets/d/1u_mxf0xI6WmItldexHCb63vUbRQl22tYTJO7pCjjbug/edit#gid=392722551</w:t>
        <w:br/>
        <w:br/>
        <w:t>Primera versió https://scratch.mit.edu/projects/299518376</w:t>
        <w:br/>
        <w:br/>
        <w:t>Versió final (noti’s que pràcticament no hi ha cap diferència): https://scratch.mit.edu/projects/311134821/fullscreen/</w:t>
      </w:r>
    </w:p>
    <w:p/>
    <w:p>
      <w:pPr>
        <w:pStyle w:val="Heading4"/>
      </w:pPr>
      <w:r>
        <w:t>DIFUSIÓ DEL RESULTATS I ROL DELS PARTICIPANTS EN LA COMUNICACIÓ I DIFUSIÓ</w:t>
      </w:r>
    </w:p>
    <w:p>
      <w:pPr>
        <w:pStyle w:val="Normal4"/>
      </w:pPr>
      <w:r>
        <w:t>Només es va realitzar l’exposició de la primera versió i el rol que va assumir cadascú va ser espontani.</w:t>
      </w:r>
    </w:p>
    <w:p/>
    <w:p>
      <w:pPr>
        <w:pStyle w:val="Heading4"/>
      </w:pPr>
      <w:r>
        <w:t>APRENENTATGES EN RELACIÓ AL PROCÉS I ELS RESULTATS: PUNTS FORTS, DIFICULTATS I ASPECTES A MILLORAR</w:t>
      </w:r>
    </w:p>
    <w:p>
      <w:pPr>
        <w:pStyle w:val="Normal4"/>
      </w:pPr>
      <w:r>
        <w:t>PUNTS FORTS:</w:t>
        <w:br/>
        <w:br/>
        <w:t>- El realisme de l’encàrrec fet per una entitat externa combinat amb la causa noble que defensa va generar una necessitat de treball que se la van poder fer seva (en diferents graus) tot l’alumnat i durant tot el projecte.</w:t>
        <w:br/>
        <w:br/>
        <w:t>- El treball cooperatiu real (grups d’experts) va dinamitzar molt el procés.</w:t>
        <w:br/>
        <w:br/>
        <w:t>- Les dates límit externes van ser un bon al·licient de treball.</w:t>
        <w:br/>
        <w:br/>
        <w:t>DIFICULTATS:</w:t>
        <w:br/>
        <w:br/>
        <w:t>- Tenir una sessió setmanal de classe no afavoreix gens la dinàmica de treball.</w:t>
        <w:br/>
        <w:br/>
        <w:t>- El fet de no disposar del projector de manera habitual i de no poder fer proves a l’espai interior de l’institut feia treballar una mica a “cegues”.</w:t>
        <w:br/>
        <w:br/>
        <w:t>ASPECTES A MILLORAR:</w:t>
        <w:br/>
        <w:br/>
        <w:t>- L’avaluació (vegeu punt següent).</w:t>
        <w:br/>
        <w:br/>
        <w:t>- La coordinació amb l’entitat externa perquè sigui ella la que faci dinàmiques inicials sobre el treball dels micromasclismes i com es pot abordar des del jovent.</w:t>
        <w:br/>
        <w:br/>
        <w:t>- Vetllar perquè hi hagi més reunions entre grups d’experts i els rols de cada persona perquè hi hagi una transferència i articulació (relació) de coneixements de major qualitat.</w:t>
        <w:br/>
        <w:br/>
        <w:t>Definir el projecte inicialment amb una coordinació a tres bandes amb el professorat de tecnologia i de visual i plàstica. Aquest fet, no només donaria aprenentatges de major qualitat, sinó que dotaria el projecte de més hores setmanals.</w:t>
      </w:r>
    </w:p>
    <w:p/>
    <w:p>
      <w:pPr>
        <w:pStyle w:val="Heading4"/>
      </w:pPr>
      <w:r>
        <w:t>AVALUACIÓ</w:t>
      </w:r>
    </w:p>
    <w:p>
      <w:pPr>
        <w:pStyle w:val="Normal4"/>
      </w:pPr>
      <w:r>
        <w:t>L'avaluació dels aprenentatges adquirits en relació amb les competències treballades és un dels punts a millorar d'aquesta unitat didàctica.Explícitament, al principi de l'activitat es va acordar (*) que la qualificació final estava directament relacionada amb l'assoliment de l'encàrrec i seria comú, ja que l'activitat estava dissenyada de manera cooperativa.(*) Cal recordar que es va presentar aquest encàrrec enmig del curs i que el vam entomar de manera espontània.L'avaluació va ser un dels aspectes treballats a la primera edició de l'Escola d'Estiu d'EduglobalSTEM (juliol 2019) i es va apuntar que el més important seria com definir els criteris que avaluessin la transformació, és a dir, que recollissin evidències sobre una gradació de transformació d'actituds vinculades als valors.</w:t>
        <w:br/>
        <w:br/>
        <w:t>Valoració de la pràctica, resultat de l’aplicació dels criteris de valoració</w:t>
        <w:br/>
        <w:br/>
        <w:t>Des del centre on es va aplicar es valora positivament. Va ser una pràctica que va valoritzar molt la matèria de cultura i valors ètics i va permetre una alta participació en alumnat de perfils molt diferents.Des de la primera edició de l'Escola d'Estiu d'EduglobalSTEM (juliol 2019) es va apuntar que per poder-la replicar a altres centres, primerament cal destinar temps a fer una diagnosi inicial de les necessitats per identificar quina és la demanda interna real. Aquest fet pot fer variar tant el contingut com l'entitat externa però es pot aprofitar l'estructura del projecte igualment.</w:t>
      </w:r>
    </w:p>
    <w:p/>
    <w:p>
      <w:pPr>
        <w:pStyle w:val="Heading4"/>
      </w:pPr>
      <w:r>
        <w:t>VALORACIÓ</w:t>
      </w:r>
    </w:p>
    <w:p/>
    <w:p>
      <w:pPr>
        <w:pStyle w:val="Heading4"/>
      </w:pPr>
      <w:r>
        <w:t>PER A QUINA ORIENTACIÓ PEDAGÒGICA ES PROPOSA LA PRÀCTICA?</w:t>
      </w:r>
    </w:p>
    <w:p>
      <w:pPr>
        <w:pStyle w:val="Link4"/>
      </w:pPr>
      <w:hyperlink r:id="rId141">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119">
        <w:r>
          <w:rPr/>
          <w:t>Compromís i responsabilitat en la planificació, organització i realització d’accions i projectes individuals o col.lectius, en diferents àmbits, orientats a assolir objectius comuns que contribueixin a millorar  les garanties de llibertat, igualtat i justícia, a nivell local i global</w:t>
        </w:r>
      </w:hyperlink>
    </w:p>
    <w:p>
      <w:pPr>
        <w:pStyle w:val="Link4"/>
      </w:pPr>
      <w:hyperlink r:id="rId139">
        <w:r>
          <w:rPr/>
          <w:t>Desenvolupament de nous mecanismes i vies de participació democràtica a l’aula, al centre i a l’entorn, indagant propostes de millora i aprofundiment democràtic</w:t>
        </w:r>
      </w:hyperlink>
    </w:p>
    <w:p>
      <w:pPr>
        <w:pStyle w:val="Link4"/>
      </w:pPr>
      <w:hyperlink r:id="rId142">
        <w:r>
          <w:rPr/>
          <w:t>Reflexió crítica sobre causes i conseqüències dels diferents tipus de violència (directa, estructural i cultural) en les relacions interpersonals, socials i mundials</w:t>
        </w:r>
      </w:hyperlink>
    </w:p>
    <w:p>
      <w:pPr>
        <w:pStyle w:val="Link4"/>
      </w:pPr>
      <w:hyperlink r:id="rId143">
        <w:r>
          <w:rPr/>
          <w:t>Comunicació  assertiva de les emocions i de les necessitats, de forma que mostri estima cap a una mateixa i cap a l’Altre (empatia)</w:t>
        </w:r>
      </w:hyperlink>
    </w:p>
    <w:p>
      <w:pPr>
        <w:pStyle w:val="Link4"/>
      </w:pPr>
      <w:hyperlink r:id="rId144">
        <w:r>
          <w:rPr/>
          <w:t>Reivindicació de les fortaleses (i consciència de les debilitats) d’experiències històriques, estratègies i tàctiques noviolentes de transformació social cap a la cultura de pau</w:t>
        </w:r>
      </w:hyperlink>
    </w:p>
    <w:p>
      <w:pPr>
        <w:pStyle w:val="Link4"/>
      </w:pPr>
      <w:hyperlink r:id="rId41">
        <w:r>
          <w:rPr/>
          <w:t>Valoració crítica de la posada en pràctica d’una estratègia  a mig termini i de tasques per tal de millorar aspectes de l’entorn proper o necessitats socials (desarmament, pau, drets, major equitat, relacions més justes)</w:t>
        </w:r>
      </w:hyperlink>
    </w:p>
    <w:p>
      <w:pPr>
        <w:pStyle w:val="Link4"/>
      </w:pPr>
      <w:hyperlink r:id="rId12">
        <w:r>
          <w:rPr/>
          <w:t>Denúncia i actuació davant situacions de desigualtat, injustícia i discriminació per motiu de gènere, sexe o opció afectivosexual.</w:t>
        </w:r>
      </w:hyperlink>
    </w:p>
    <w:p>
      <w:pPr>
        <w:pStyle w:val="Link4"/>
      </w:pPr>
      <w:hyperlink r:id="rId17">
        <w:r>
          <w:rPr/>
          <w:t>Reflexió crítica de les causes (i les conseqüències) de l’existència de diferències i desigualtats socials per motiu de gènere, d’identitat sexual i opció afectivasexual</w:t>
        </w:r>
      </w:hyperlink>
    </w:p>
    <w:p>
      <w:pPr>
        <w:pStyle w:val="Link4"/>
      </w:pPr>
      <w:hyperlink r:id="rId104">
        <w:r>
          <w:rPr/>
          <w:t>Rebuig de comportaments i actituds discriminatòries en diferents àmbits de la vida</w:t>
        </w:r>
      </w:hyperlink>
    </w:p>
    <w:p>
      <w:pPr>
        <w:pStyle w:val="Link4"/>
      </w:pPr>
      <w:hyperlink r:id="rId24">
        <w:r>
          <w:rPr/>
          <w:t>Proposició de diferents eines, mecanismes i recursos de prevenció i protecció en situacions de discriminació i vulnerabilitat per motiu de gènere, sexe o opció afectivasexual</w:t>
        </w:r>
      </w:hyperlink>
    </w:p>
    <w:p/>
    <w:p>
      <w:pPr>
        <w:pStyle w:val="Heading4"/>
      </w:pPr>
      <w:r>
        <w:t>DADES DE CONTACTE</w:t>
      </w:r>
    </w:p>
    <w:p>
      <w:pPr>
        <w:pStyle w:val="Normal4"/>
      </w:pPr>
      <w:r>
        <w:t>- amarqu35@xtec.cat</w:t>
        <w:br/>
        <w:br/>
        <w:t>- rcampru3@xtec.cat</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CARPETA D'APRENENTATGE</w:t>
      </w:r>
    </w:p>
    <w:p>
      <w:pPr>
        <w:pStyle w:val="Normal4"/>
      </w:pPr>
      <w:r>
        <w:t>La carpeta d'aprenentatge permet recollir les diferents activitats que fa l’alumnat al llarg de l’aprenentatge d’un tema, els seus objectius i les reflexions sobre el que encara no sap prou bé, què farà per revisar els errors i què va millorant a mesura que avança en el coneixement. Inclou també els resultats de les activitats d’avaluació amb finalitat qualificadora i a partir de totes les dades recollides es dedueix la qualificació final que acredita els aprenentatges, que té la qualitat de ser molt transparent per a l’alumnat.</w:t>
        <w:br/>
        <w:br/>
        <w:t>Per saber-ne més, clica aquí.</w:t>
      </w:r>
    </w:p>
    <w:p/>
    <w:p/>
    <w:p>
      <w:pPr>
        <w:pStyle w:val="Heading4"/>
      </w:pPr>
      <w:r>
        <w:t>PORTAFOLI</w:t>
      </w:r>
    </w:p>
    <w:p>
      <w:pPr>
        <w:pStyle w:val="Normal4"/>
      </w:pPr>
      <w:r>
        <w:t>El portafoli com a instrument d’avaluació és un conjunt estructurat de documents (anotacions, anàlisis, reflexions, gràfiques, etc) que són elaborats per l’alumnat, amb la tutoria del docent, que s’ordenen de forma cronològica o temàtica, i que evidencien l’evolució, el progrés i el grau d’assoliment dels objectius plantejats, com també palesen les estratègies de cada estudiant per a la indagació, el pensament reflexiu, el rigor i l’anàlisi.</w:t>
        <w:br/>
        <w:br/>
        <w:t>Per saber-ne més, clica aquí.</w:t>
      </w:r>
    </w:p>
    <w:p/>
    <w:p/>
    <w:p>
      <w:pPr>
        <w:pStyle w:val="Heading4"/>
      </w:pPr>
      <w:r>
        <w:t>CONTRACTES DIDÀCTICS</w:t>
      </w:r>
    </w:p>
    <w:p>
      <w:pPr>
        <w:pStyle w:val="Normal4"/>
      </w:pPr>
      <w:r>
        <w:t>Un contracte didàctic és un document que organitza les situacions d’aprenentatge o de comportament, en virtut del qual una o vàries persones es comprometen, després d’una negociació, a portar a terme els acords als quals han arribat per assolir uns objectius que poden ser de caire cognitiu, metodològic o de comportament. El contracte didàctic és un instrument que permet, per una banda, promoure la responsabilitat de l’alumnat en el procés d’ensenyament-aprenentatge i, per una altra, fomentar la capacitat d’autoavaluació i pensament crític de l’alumnat.</w:t>
        <w:br/>
        <w:br/>
        <w:t>Per saber-ne més, clica aquí.</w:t>
      </w:r>
    </w:p>
    <w:p/>
    <w:p/>
    <w:p>
      <w:pPr>
        <w:pStyle w:val="Heading1"/>
      </w:pPr>
      <w:r>
        <w:t>CONTINGUTS VINCULATS</w:t>
      </w:r>
    </w:p>
    <w:p>
      <w:pPr>
        <w:pStyle w:val="Link"/>
      </w:pPr>
      <w:hyperlink r:id="rId10">
        <w:r>
          <w:rPr/>
          <w:t>Valoració de situacions de desigualtat, injustícia i discriminació per motiu de gènere, sexe o opció afectivosexual.</w:t>
        </w:r>
      </w:hyperlink>
    </w:p>
    <w:p>
      <w:pPr>
        <w:pStyle w:val="ListBullet"/>
      </w:pPr>
      <w:r>
        <w:t>Gènere i feminismes</w:t>
      </w:r>
    </w:p>
    <w:p>
      <w:pPr>
        <w:pStyle w:val="ListBullet"/>
      </w:pPr>
      <w:r>
        <w:t>Educació Secundària Obligatòria (ESO)</w:t>
      </w:r>
    </w:p>
    <w:p>
      <w:pPr>
        <w:pStyle w:val="ListBullet"/>
      </w:pPr>
      <w:r>
        <w:t>Competència ciutadana</w:t>
      </w:r>
    </w:p>
    <w:p>
      <w:pPr>
        <w:pStyle w:val="Link"/>
      </w:pPr>
      <w:hyperlink r:id="rId145">
        <w:r>
          <w:rPr/>
          <w:t xml:space="preserve">Consciènciació i autonomia en la construcció del propi model de masculinitat i feminitat.  </w:t>
        </w:r>
      </w:hyperlink>
    </w:p>
    <w:p>
      <w:pPr>
        <w:pStyle w:val="ListBullet"/>
      </w:pPr>
      <w:r>
        <w:t>Gènere i feminismes</w:t>
      </w:r>
    </w:p>
    <w:p>
      <w:pPr>
        <w:pStyle w:val="ListBullet"/>
      </w:pPr>
      <w:r>
        <w:t>Educació Secundària Obligatòria (ESO)</w:t>
      </w:r>
    </w:p>
    <w:p>
      <w:pPr>
        <w:pStyle w:val="ListBullet"/>
      </w:pPr>
      <w:r>
        <w:t>Competència en comunicació lingüística</w:t>
      </w:r>
    </w:p>
    <w:p>
      <w:pPr>
        <w:pStyle w:val="ListBullet"/>
      </w:pPr>
      <w:r>
        <w:t>Competència ciutadana</w:t>
      </w:r>
    </w:p>
    <w:p>
      <w:pPr>
        <w:pStyle w:val="Link"/>
      </w:pPr>
      <w:hyperlink r:id="rId98">
        <w:r>
          <w:rPr/>
          <w:t>Reflexió crítica de les semblances i les diferències de gènere com a element enriquidor de les relacions interpersonals.</w:t>
        </w:r>
      </w:hyperlink>
    </w:p>
    <w:p>
      <w:pPr>
        <w:pStyle w:val="ListBullet"/>
      </w:pPr>
      <w:r>
        <w:t>Gènere i feminismes</w:t>
      </w:r>
    </w:p>
    <w:p>
      <w:pPr>
        <w:pStyle w:val="ListBullet"/>
      </w:pPr>
      <w:r>
        <w:t>Educació Secundària Obligatòria (ESO)</w:t>
      </w:r>
    </w:p>
    <w:p>
      <w:pPr>
        <w:pStyle w:val="ListBullet"/>
      </w:pPr>
      <w:r>
        <w:t>Competència ciutadana</w:t>
      </w:r>
    </w:p>
    <w:p>
      <w:pPr>
        <w:pStyle w:val="Link"/>
      </w:pPr>
      <w:hyperlink r:id="rId13">
        <w:r>
          <w:rPr/>
          <w:t>Reivindicació del paper de la dona i els sabers femenins com a motor de canvi i transformació social.</w:t>
        </w:r>
      </w:hyperlink>
    </w:p>
    <w:p>
      <w:pPr>
        <w:pStyle w:val="ListBullet"/>
      </w:pPr>
      <w:r>
        <w:t>Gènere i feminismes</w:t>
      </w:r>
    </w:p>
    <w:p>
      <w:pPr>
        <w:pStyle w:val="ListBullet"/>
      </w:pPr>
      <w:r>
        <w:t>Educació Secundària Obligatòria (ESO)</w:t>
      </w:r>
    </w:p>
    <w:p>
      <w:pPr>
        <w:pStyle w:val="ListBullet"/>
      </w:pPr>
      <w:r>
        <w:t>Competència ciutadana</w:t>
      </w:r>
    </w:p>
    <w:p>
      <w:pPr>
        <w:pStyle w:val="ListBullet"/>
      </w:pPr>
      <w:r>
        <w:t>Competència en consciència i expressió culturals</w:t>
      </w:r>
    </w:p>
    <w:p>
      <w:pPr>
        <w:pStyle w:val="Link"/>
      </w:pPr>
      <w:hyperlink r:id="rId99">
        <w:r>
          <w:rPr/>
          <w:t>Defensa dels drets i deures individuals i col·lectius en qüestió de gènere.</w:t>
        </w:r>
      </w:hyperlink>
    </w:p>
    <w:p>
      <w:pPr>
        <w:pStyle w:val="ListBullet"/>
      </w:pPr>
      <w:r>
        <w:t>Gènere i feminismes</w:t>
      </w:r>
    </w:p>
    <w:p>
      <w:pPr>
        <w:pStyle w:val="ListBullet"/>
      </w:pPr>
      <w:r>
        <w:t>Educació Secundària Obligatòria (ESO)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transformarelmon-guia.edualter.org/ca/orientacions-pedagogiques/enfocament-de-genere/masculinitats-i-feminitats/masculinitats-i-feminitats-contingut-daprenentatge/contingut-daprenentatge-primaria/i5_gen_ba_cs" TargetMode="External"/><Relationship Id="rId10" Type="http://schemas.openxmlformats.org/officeDocument/2006/relationships/hyperlink" Target="https://transformarelmon-guia.edualter.org/ca/orientacions-pedagogiques/enfocament-de-genere/masculinitats-i-feminitats/masculinitats-i-feminitats-contingut-daprenentatge/contingut-daprenentatge-secundaria/i3_gen_ba_s1s2" TargetMode="External"/><Relationship Id="rId11" Type="http://schemas.openxmlformats.org/officeDocument/2006/relationships/hyperlink" Target="https://transformarelmon-guia.edualter.org/ca/orientacions-pedagogiques/enfocament-de-genere/masculinitats-i-feminitats/masculinitats-i-feminitats-contingut-daprenentatge/contingut-daprenentatge-secundaria/i4_gen_ba_s1s2" TargetMode="External"/><Relationship Id="rId12" Type="http://schemas.openxmlformats.org/officeDocument/2006/relationships/hyperlink" Target="https://transformarelmon-guia.edualter.org/ca/orientacions-pedagogiques/enfocament-de-genere/masculinitats-i-feminitats/masculinitats-i-feminitats-contingut-daprenentatge/contingut-daprenentatge-secundaria/i3_gen_ba_s3s4" TargetMode="External"/><Relationship Id="rId13" Type="http://schemas.openxmlformats.org/officeDocument/2006/relationships/hyperlink" Target="https://transformarelmon-guia.edualter.org/ca/orientacions-pedagogiques/enfocament-de-genere/masculinitats-i-feminitats/masculinitats-i-feminitats-contingut-daprenentatge/contingut-daprenentatge-secundaria/i4_gen_ba_s3s4" TargetMode="External"/><Relationship Id="rId14"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daprenentatge-primaria/i5_gen_bb_cs" TargetMode="External"/><Relationship Id="rId15"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1s2" TargetMode="External"/><Relationship Id="rId16"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2_gen_bb_s3s4" TargetMode="External"/><Relationship Id="rId17"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5_gen_bb_s3s4" TargetMode="External"/><Relationship Id="rId18"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1_gen_bc_cs" TargetMode="External"/><Relationship Id="rId19"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2_gen_bc_cs" TargetMode="External"/><Relationship Id="rId20"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5_gen_bc_cs" TargetMode="External"/><Relationship Id="rId21"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1s2" TargetMode="External"/><Relationship Id="rId2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1s2" TargetMode="External"/><Relationship Id="rId2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1_gen_bc_s3s4" TargetMode="External"/><Relationship Id="rId2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5_gen_bc_s3s4" TargetMode="External"/><Relationship Id="rId25"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i" TargetMode="External"/><Relationship Id="rId2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m-1" TargetMode="External"/><Relationship Id="rId2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primaria/i6_cp_ba_cs" TargetMode="External"/><Relationship Id="rId28"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1s2" TargetMode="External"/><Relationship Id="rId29"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6_cp_ba_s3s4" TargetMode="External"/><Relationship Id="rId3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i" TargetMode="External"/><Relationship Id="rId3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i" TargetMode="External"/><Relationship Id="rId32"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m" TargetMode="External"/><Relationship Id="rId33"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m" TargetMode="External"/><Relationship Id="rId34"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1_cp_bc_cs" TargetMode="External"/><Relationship Id="rId3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primaria/i3_cp_bc_cs" TargetMode="External"/><Relationship Id="rId3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1s2" TargetMode="External"/><Relationship Id="rId37"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1s2" TargetMode="External"/><Relationship Id="rId38"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1s2" TargetMode="External"/><Relationship Id="rId39"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1_cp_bc_s3s4" TargetMode="External"/><Relationship Id="rId40"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3_cp_bc_s3s4" TargetMode="External"/><Relationship Id="rId41"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4_cp_bc_s3s4" TargetMode="External"/><Relationship Id="rId42"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m" TargetMode="External"/><Relationship Id="rId43" Type="http://schemas.openxmlformats.org/officeDocument/2006/relationships/hyperlink" Target="https://transformarelmon-guia.edualter.org/ca/orientacions-pedagogiques/drets-humans-ciutadania-i-governanca/bloc-a-el-sistema-de-proteccio-dels-drets-humans/contingut-aprenentatge-bloc-a/contingut-aprenentatge-primaria/i3_ddhh_ba_cs" TargetMode="External"/><Relationship Id="rId44" Type="http://schemas.openxmlformats.org/officeDocument/2006/relationships/hyperlink" Target="https://transformarelmon-guia.edualter.org/ca/orientacions-pedagogiques/drets-humans-ciutadania-i-governanca/bloc-a-el-sistema-de-proteccio-dels-drets-humans/contingut-aprenentatge-bloc-a/contingut-aprenentatge-primaria/i5_ddhh_ba_cs" TargetMode="External"/><Relationship Id="rId45"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2_ddhh_bb_cs" TargetMode="External"/><Relationship Id="rId46"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3_ddhh_bb_cs" TargetMode="External"/><Relationship Id="rId4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4_ddhh_bb_cs" TargetMode="External"/><Relationship Id="rId48"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secundaria/i5_ddhh_bb_s3s4" TargetMode="External"/><Relationship Id="rId4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m" TargetMode="External"/><Relationship Id="rId50"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1s2" TargetMode="External"/><Relationship Id="rId5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m" TargetMode="External"/><Relationship Id="rId5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m" TargetMode="External"/><Relationship Id="rId5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m" TargetMode="External"/><Relationship Id="rId5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2_med_ba_cs" TargetMode="External"/><Relationship Id="rId5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3_med_ba_cs" TargetMode="External"/><Relationship Id="rId5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4_med_ba_cs" TargetMode="External"/><Relationship Id="rId5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5_med_ba_cs" TargetMode="External"/><Relationship Id="rId58"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1s2" TargetMode="External"/><Relationship Id="rId59"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1s2" TargetMode="External"/><Relationship Id="rId6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1s2" TargetMode="External"/><Relationship Id="rId6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1s2" TargetMode="External"/><Relationship Id="rId62"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1s2" TargetMode="External"/><Relationship Id="rId63"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1_med_ba_s3s4" TargetMode="External"/><Relationship Id="rId64"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2_med_ba_s3s4" TargetMode="External"/><Relationship Id="rId65"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3_med_ba_s3s4" TargetMode="External"/><Relationship Id="rId66"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4_med_ba_s3s4" TargetMode="External"/><Relationship Id="rId67"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secundaria/i5_med_ba_s3s4" TargetMode="External"/><Relationship Id="rId6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m" TargetMode="External"/><Relationship Id="rId6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m" TargetMode="External"/><Relationship Id="rId7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m" TargetMode="External"/><Relationship Id="rId7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2_med_bb_cs" TargetMode="External"/><Relationship Id="rId7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s" TargetMode="External"/><Relationship Id="rId7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5_med_bb_cs" TargetMode="External"/><Relationship Id="rId7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6_med_bb_cs" TargetMode="External"/><Relationship Id="rId75"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1_s2" TargetMode="External"/><Relationship Id="rId76"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1_s2" TargetMode="External"/><Relationship Id="rId77"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1_s2" TargetMode="External"/><Relationship Id="rId78"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1_s2" TargetMode="External"/><Relationship Id="rId79"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1_s2" TargetMode="External"/><Relationship Id="rId80"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1_med_bb_s3_s4" TargetMode="External"/><Relationship Id="rId81"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2_med_bb_s3_s4" TargetMode="External"/><Relationship Id="rId8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3_med_bb_s3_s4" TargetMode="External"/><Relationship Id="rId8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5_med_bb_s3_s4" TargetMode="External"/><Relationship Id="rId84"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secundaria/i6_med_bb_s3_s4" TargetMode="External"/><Relationship Id="rId85"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3_int_ba_ci" TargetMode="External"/><Relationship Id="rId86"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m" TargetMode="External"/><Relationship Id="rId87"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4_int_ba_cs" TargetMode="External"/><Relationship Id="rId88"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3_int_ba_s3s4" TargetMode="External"/><Relationship Id="rId8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i" TargetMode="External"/><Relationship Id="rId90"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i" TargetMode="External"/><Relationship Id="rId91"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m" TargetMode="External"/><Relationship Id="rId92"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4_int_bb_cm" TargetMode="External"/><Relationship Id="rId93"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2_int_bb_cs" TargetMode="External"/><Relationship Id="rId94"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primaria/i3_int_bb_cs" TargetMode="External"/><Relationship Id="rId95"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i" TargetMode="External"/><Relationship Id="rId96" Type="http://schemas.openxmlformats.org/officeDocument/2006/relationships/hyperlink" Target="https://transformarelmon-guia.edualter.org/ca/instruments/carpeta-daprenentatge" TargetMode="External"/><Relationship Id="rId97" Type="http://schemas.openxmlformats.org/officeDocument/2006/relationships/hyperlink" Target="https://transformarelmon-guia.edualter.org/ca/instruments/portafoli1" TargetMode="External"/><Relationship Id="rId98" Type="http://schemas.openxmlformats.org/officeDocument/2006/relationships/hyperlink" Target="https://transformarelmon-guia.edualter.org/ca/orientacions-pedagogiques/enfocament-de-genere/masculinitats-i-feminitats/masculinitats-i-feminitats-contingut-daprenentatge/contingut-daprenentatge-secundaria/i2_gen_ba_s3s4" TargetMode="External"/><Relationship Id="rId99" Type="http://schemas.openxmlformats.org/officeDocument/2006/relationships/hyperlink" Target="https://transformarelmon-guia.edualter.org/ca/orientacions-pedagogiques/enfocament-de-genere/masculinitats-i-feminitats/masculinitats-i-feminitats-contingut-daprenentatge/contingut-daprenentatge-secundaria/i5_gen_ba_s3s4" TargetMode="External"/><Relationship Id="rId100" Type="http://schemas.openxmlformats.org/officeDocument/2006/relationships/hyperlink" Target="https://transformarelmon-guia.edualter.org/ca/orientacions-pedagogiques/enfocament-de-genere/pluralitat-didentitats-de-genere-identitats-sexuals-i-opcions-afectivosexuals/pluralitat-didentitats-de-genere-identitats-sexuals-i-opcions-afectivosexuals-contingut-daprenentatge/contingut-aprenentatge-secundaria/i1_gen_bb_s3s4" TargetMode="External"/><Relationship Id="rId101" Type="http://schemas.openxmlformats.org/officeDocument/2006/relationships/hyperlink" Target="https://transformarelmon-guia.edualter.org/ca/orientacions-pedagogiques/enfocament-de-genere/estereotips-prejudicis-i-discriminacions/estereotips-prejudicis-i-discriminacions-contingut-daprenentatge/contingut-daprenentatge-primaria/i4_gen_bc_cs" TargetMode="External"/><Relationship Id="rId102"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locc_s1s2" TargetMode="External"/><Relationship Id="rId103"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1s2" TargetMode="External"/><Relationship Id="rId104"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3_gen_bc_s3s4" TargetMode="External"/><Relationship Id="rId105" Type="http://schemas.openxmlformats.org/officeDocument/2006/relationships/hyperlink" Target="https://transformarelmon-guia.edualter.org/ca/orientacions-pedagogiques/enfocament-de-genere/estereotips-prejudicis-i-discriminacions/estereotips-prejudicis-i-discriminacions-contingut-daprenentatge/contingut-daprenentatge-secundaria/i4_gen_bc_s3s4" TargetMode="External"/><Relationship Id="rId106"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2_cp_ba_s3s4" TargetMode="External"/><Relationship Id="rId107"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5_cp_ba_s3s4" TargetMode="External"/><Relationship Id="rId108"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1s2" TargetMode="External"/><Relationship Id="rId109"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9_cp_bb_s3s4" TargetMode="External"/><Relationship Id="rId110" Type="http://schemas.openxmlformats.org/officeDocument/2006/relationships/hyperlink" Target="https://transformarelmon-guia.edualter.org/ca/orientacions-pedagogiques/drets-humans-ciutadania-i-governanca/bloc-a-el-sistema-de-proteccio-dels-drets-humans/contingut-aprenentatge-bloc-a/contingut-aprenentatge-primaria/i1_ddhh_ba_cs" TargetMode="External"/><Relationship Id="rId111" Type="http://schemas.openxmlformats.org/officeDocument/2006/relationships/hyperlink" Target="https://transformarelmon-guia.edualter.org/ca/orientacions-pedagogiques/drets-humans-ciutadania-i-governanca/bloc-a-el-sistema-de-proteccio-dels-drets-humans/contingut-aprenentatge-bloc-a/contingut-aprenentatge-primaria/i4_ddhh_ba_cs" TargetMode="External"/><Relationship Id="rId112"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1s2" TargetMode="External"/><Relationship Id="rId113"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1s2" TargetMode="External"/><Relationship Id="rId114" Type="http://schemas.openxmlformats.org/officeDocument/2006/relationships/hyperlink" Target="https://transformarelmon-guia.edualter.org/ca/orientacions-pedagogiques/drets-humans-ciutadania-i-governanca/bloc-a-el-sistema-de-proteccio-dels-drets-humans/contingut-aprenentatge-bloc-a/contingut-aprenentatge-secundaria/i1_ddhh_ba_s3s4" TargetMode="External"/><Relationship Id="rId115" Type="http://schemas.openxmlformats.org/officeDocument/2006/relationships/hyperlink" Target="https://transformarelmon-guia.edualter.org/ca/orientacions-pedagogiques/drets-humans-ciutadania-i-governanca/bloc-a-el-sistema-de-proteccio-dels-drets-humans/contingut-aprenentatge-bloc-a/contingut-aprenentatge-secundaria/i3_ddhh_ba_s3s4" TargetMode="External"/><Relationship Id="rId116" Type="http://schemas.openxmlformats.org/officeDocument/2006/relationships/hyperlink" Target="https://transformarelmon-guia.edualter.org/ca/orientacions-pedagogiques/drets-humans-ciutadania-i-governanca/bloc-a-el-sistema-de-proteccio-dels-drets-humans/contingut-aprenentatge-bloc-a/contingut-aprenentatge-secundaria/i4_ddhh_ba_s3s4" TargetMode="External"/><Relationship Id="rId117" Type="http://schemas.openxmlformats.org/officeDocument/2006/relationships/hyperlink" Target="https://transformarelmon-guia.edualter.org/ca/orientacions-pedagogiques/drets-humans-ciutadania-i-governanca/bloc-b-la-governanca-com-a-estrategia-organitzativa-del-col-lectiu/la-governanca-com-a-estrategia-organitzativa-del-col-lectiu-contingut-daprenentatge/contingut-aprenentatge-primaria-1/i5_ddhh_bb_cs" TargetMode="External"/><Relationship Id="rId11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1s2" TargetMode="External"/><Relationship Id="rId11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2_ddhh_bc_s3s4" TargetMode="External"/><Relationship Id="rId120"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m" TargetMode="External"/><Relationship Id="rId121" Type="http://schemas.openxmlformats.org/officeDocument/2006/relationships/hyperlink" Target="https://transformarelmon-guia.edualter.org/ca/orientacions-pedagogiques/medi-ambient/bloc-a-el-re-coneixement-de-l2019entorn-natural-i-el-territori/el-re-coneixement-de-l2019entorn-natural-i-el-territori-contingut-daprenentatge/contingut-daprenentatge-primaria/i1_med_ba_cs" TargetMode="External"/><Relationship Id="rId122"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3_med_bb_ci" TargetMode="External"/><Relationship Id="rId123" Type="http://schemas.openxmlformats.org/officeDocument/2006/relationships/hyperlink" Target="https://transformarelmon-guia.edualter.org/ca/orientacions-pedagogiques/medi-ambient/bloc-b-compromis-i-accio-glocal-amb-el-medi-ambient-el-territori-i-la-naturalesa/compromis-i-accio-glocal-amb-el-medi-ambient-el-territori-i-la-naturalesa-contingut-daprenentatge/contingut-daprenentatge-primaria/i1_med_bb_cs" TargetMode="External"/><Relationship Id="rId124" Type="http://schemas.openxmlformats.org/officeDocument/2006/relationships/hyperlink" Target="https://transformarelmon-guia.edualter.org/ca/orientacions-pedagogiques/interculturalitat/bloc-a-cultura-diversitat-cultural-i-identitat/cultura-diversitat-cultural-i-identitat-contingut-daprenentatge/contingut-daprenentatge-primaria/i2_int_ba_cs" TargetMode="External"/><Relationship Id="rId125"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1s2" TargetMode="External"/><Relationship Id="rId126" Type="http://schemas.openxmlformats.org/officeDocument/2006/relationships/hyperlink" Target="https://transformarelmon-guia.edualter.org/ca/orientacions-pedagogiques/interculturalitat/bloc-a-cultura-diversitat-cultural-i-identitat/cultura-diversitat-cultural-i-identitat-contingut-daprenentatge/contingut-daprenentatge-secundaria/i4_int_ba_s3s4" TargetMode="External"/><Relationship Id="rId127"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1s2" TargetMode="External"/><Relationship Id="rId128"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2_int_bb_s3s4" TargetMode="External"/><Relationship Id="rId129" Type="http://schemas.openxmlformats.org/officeDocument/2006/relationships/hyperlink" Target="https://transformarelmon-guia.edualter.org/ca/orientacions-pedagogiques/interculturalitat/bloc-b-estereotips-prejudicis-i-discriminacions/estereotips-prejudicis-i-discriminacions-contingut-daprenentatge/contingut-daprenentatge-secundaria/i4_int_bb_s3s4" TargetMode="External"/><Relationship Id="rId130" Type="http://schemas.openxmlformats.org/officeDocument/2006/relationships/hyperlink" Target="https://transformarelmon-guia.edualter.org/ca/orientacions-pedagogiques/interculturalitat/bloc-c-models-de-convivencia-i-inclusio-social/models-de-convivencia-i-inclusio-social-contingut-daprenentatge/contingut-daprenentatge-primaria/i4_int_bc_cs" TargetMode="External"/><Relationship Id="rId131"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_int_bc_s1s2" TargetMode="External"/><Relationship Id="rId132"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1_int_bc_s3s4" TargetMode="External"/><Relationship Id="rId133"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4_int_bc_s3s4" TargetMode="External"/><Relationship Id="rId134" Type="http://schemas.openxmlformats.org/officeDocument/2006/relationships/hyperlink" Target="https://transformarelmon-guia.edualter.org/ca/instruments/contractes-didactics" TargetMode="External"/><Relationship Id="rId135"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1s2" TargetMode="External"/><Relationship Id="rId136" Type="http://schemas.openxmlformats.org/officeDocument/2006/relationships/hyperlink" Target="https://transformarelmon-guia.edualter.org/ca/orientacions-pedagogiques/cultura-de-pau/bloc-c-models-i-propostes-per-aconseguir-la-cultura-de-pau/models-i-propostes-per-aconseguir-la-cultura-de-pau-contingut-daprenentatge/continguts-daprenentatge-secundaria/i5_cp_bc_s3s4" TargetMode="External"/><Relationship Id="rId137"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primaria/i2_ddhh_bc_cs" TargetMode="External"/><Relationship Id="rId138"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1_ddhh_bc_s3s4" TargetMode="External"/><Relationship Id="rId139"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5_ddhh_bc_s3s4" TargetMode="External"/><Relationship Id="rId140" Type="http://schemas.openxmlformats.org/officeDocument/2006/relationships/hyperlink" Target="https://transformarelmon-guia.edualter.org/ca/orientacions-pedagogiques/interculturalitat/bloc-c-models-de-convivencia-i-inclusio-social/models-de-convivencia-i-inclusio-social-contingut-daprenentatge/contingut-daprenentatge-secundaria/i3_int_bc_s1s2" TargetMode="External"/><Relationship Id="rId141" Type="http://schemas.openxmlformats.org/officeDocument/2006/relationships/hyperlink" Target="https://transformarelmon-guia.edualter.org/ca/orientacions-pedagogiques/drets-humans-ciutadania-i-governanca/bloc-c-participacio-democratica-i-ciutadania/participacio-democratica-i-ciutadania-contingut-daprenentatge/contingut-daprenentatge-secundaria/i3_ddhh_bc_s3s4" TargetMode="External"/><Relationship Id="rId142" Type="http://schemas.openxmlformats.org/officeDocument/2006/relationships/hyperlink" Target="https://transformarelmon-guia.edualter.org/ca/orientacions-pedagogiques/cultura-de-pau/bloc-a-analisi-de-la-realitat-en-lambit-de-la-pau-i-la-violencia/analisi-de-la-realitat-en-lambit-de-la-pau-i-la-violencia-contingut-daprenentatge/continguts-daprenentatge-secundaria/i1_cp_ba_s3s4" TargetMode="External"/><Relationship Id="rId143"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144" Type="http://schemas.openxmlformats.org/officeDocument/2006/relationships/hyperlink" Target="https://transformarelmon-guia.edualter.org/ca/orientacions-pedagogiques/cultura-de-pau/bloc-b-estrategies-personals-i-col-lectives-per-transformar-els-conflictes/estrategies-personals-i-col-lectives-per-transformar-els-conflictes-contingut-daprenentatge/continguts-daprenentatge-secundaria/i7_cp_bb_s3s4" TargetMode="External"/><Relationship Id="rId145" Type="http://schemas.openxmlformats.org/officeDocument/2006/relationships/hyperlink" Target="https://transformarelmon-guia.edualter.org/ca/orientacions-pedagogiques/enfocament-de-genere/masculinitats-i-feminitats/masculinitats-i-feminitats-contingut-daprenentatge/contingut-daprenentatge-secundaria/i1_gen_ba_s3s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