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Percepció de les principals situacions de desigualtat, injustícia i discriminació per motiu de gènere, sexe o opció afectivosexual.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Conèixer els diferents models de feminitat i masculinitat existents en les societats plurals i les seves conseqüències a nivell social i històric.</w:t>
      </w:r>
    </w:p>
    <w:p/>
    <w:p>
      <w:pPr>
        <w:pStyle w:val="Heading1"/>
      </w:pPr>
      <w:r>
        <w:t>CRITERI D'AVALUACIÓ</w:t>
      </w:r>
    </w:p>
    <w:p>
      <w:pPr/>
      <w:r>
        <w:t>Identifiquen les principals situacions de desigualtat, injustícia i discriminació per motiu de gènere, sexe o opció afectivosexual.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Masculinitats i feminitats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Joc de rol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joc de rol consisteix en fer que un o més alumnes representin una situació real segons els papers que amb anterioritat s’han assignat. D’aquesta forma els participants poden analitzar els seus comportaments i el dels seus companys ajudant-los a adquirir, desenvolupar i/o inhibir certes competències. Ajuda a l’alumnat a comprendre aquestes situacions reals que per no viscudes s’havien considerat com a inexplicables.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2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14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6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21">
        <w:r>
          <w:rPr/>
          <w:t>Percepció de les diferents identitats de gènere, identitats sexuals i opcions afectivasexuals</w:t>
        </w:r>
      </w:hyperlink>
    </w:p>
    <w:p>
      <w:pPr>
        <w:pStyle w:val="Link4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2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nk4"/>
      </w:pPr>
      <w:hyperlink r:id="rId2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2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27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28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29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0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3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33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37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38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39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4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41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42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43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44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45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6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47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48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9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50">
        <w:r>
          <w:rPr/>
          <w:t>Defensa del conflicte com a oportunitat de canvi social</w:t>
        </w:r>
      </w:hyperlink>
    </w:p>
    <w:p>
      <w:pPr>
        <w:pStyle w:val="Link4"/>
      </w:pPr>
      <w:hyperlink r:id="rId51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52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nk4"/>
      </w:pPr>
      <w:hyperlink r:id="rId53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nk4"/>
      </w:pPr>
      <w:hyperlink r:id="rId54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55">
        <w:r>
          <w:rPr/>
          <w:t>Presentació de les diferents cosmologies i cosmogonies, i la seva vinculació amb el medi ambient, el territori i la naturalesa.</w:t>
        </w:r>
      </w:hyperlink>
    </w:p>
    <w:p>
      <w:pPr>
        <w:pStyle w:val="Link4"/>
      </w:pPr>
      <w:hyperlink r:id="rId56">
        <w:r>
          <w:rPr/>
          <w:t>Presentació dels drets i deures individuals i col·lectius en qüestió mediambiental.</w:t>
        </w:r>
      </w:hyperlink>
    </w:p>
    <w:p>
      <w:pPr>
        <w:pStyle w:val="Link4"/>
      </w:pPr>
      <w:hyperlink r:id="rId57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58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60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1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62">
        <w:r>
          <w:rPr/>
          <w:t>Assumpció de les conseqüències que tenen les pròpies accions sobre el medi natural, i de mesurar-ne l’impacte.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3">
        <w:r>
          <w:rPr/>
          <w:t>Observació d'actituds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Coneixement del medi natural, social i 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Reconeixement de la importància de la participació i coresponsabilitat en les tasques de la vida</w:t>
        <w:br/>
        <w:br/>
        <w:br/>
        <w:t>domèstica, escolar i social, superant estereotips sexistes.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82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Inicial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Representació de situacions quotidianes on s’assumeixin rols culturals diferents del propi, s’observin</w:t>
        <w:br/>
        <w:br/>
        <w:br/>
        <w:t>les manifestacions culturals de l’entorn i es valori la seva diversitat i riquesa.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83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consciència i expressió culturals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Inicial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3">
        <w:r>
          <w:rPr/>
          <w:t>Interès per aprofundir en els diferents models de masculinitat i feminitat que es donen en les societats actuals.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14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4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65">
        <w:r>
          <w:rPr/>
          <w:t>Identificació dels drets i deures individuals i col·lectius en qüestió de gènere.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i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i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i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i" TargetMode="External"/><Relationship Id="rId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m" TargetMode="External"/><Relationship Id="rId1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m" TargetMode="External"/><Relationship Id="rId1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m" TargetMode="External"/><Relationship Id="rId1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1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s" TargetMode="External"/><Relationship Id="rId1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s" TargetMode="External"/><Relationship Id="rId1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s" TargetMode="External"/><Relationship Id="rId2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1s2" TargetMode="External"/><Relationship Id="rId2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2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2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Relationship Id="rId2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2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2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2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2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2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3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3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3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3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3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3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3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3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3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3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4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4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4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4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4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4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4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4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4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4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5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5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5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i" TargetMode="External"/><Relationship Id="rId5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i" TargetMode="External"/><Relationship Id="rId5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5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i" TargetMode="External"/><Relationship Id="rId5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i" TargetMode="External"/><Relationship Id="rId5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5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6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6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6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3" Type="http://schemas.openxmlformats.org/officeDocument/2006/relationships/hyperlink" Target="https://transformarelmon-guia.edualter.org/ca/instruments/observacio-dactituds" TargetMode="External"/><Relationship Id="rId6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m" TargetMode="External"/><Relationship Id="rId6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