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diferents eines, mecanismes i recursos de prevenció i protecció en situacions de discriminació i vulnerabilitat per motiu de gènere, sexe i opció afectivosexual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diferents eines, mecanismes i recursos de prevenció i protecció en situacions de discriminació.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5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7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