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</w:r>
    </w:p>
    <w:p/>
    <w:p>
      <w:pPr>
        <w:pStyle w:val="Heading1"/>
      </w:pPr>
      <w:r>
        <w:t>OBJECTIU EIX</w:t>
      </w:r>
    </w:p>
    <w:p>
      <w:pPr/>
      <w:r>
        <w:t>Ser persones crítiques, responsables, solidàries i actives en la defensa dels drets humans i la participació democràtica orientades a la construcció d’una societat més justa i equitativa.</w:t>
      </w:r>
    </w:p>
    <w:p/>
    <w:p>
      <w:pPr>
        <w:pStyle w:val="Heading1"/>
      </w:pPr>
      <w:r>
        <w:t>OBJECTIU BLOC</w:t>
      </w:r>
    </w:p>
    <w:p>
      <w:pPr/>
      <w:r>
        <w:t>Participar activament en accions i projectes orientats a millorar les condicions de convivència democràtica, assumint la responsabilitat i el compromís derivats de les pròpies decisions i accions.</w:t>
      </w:r>
    </w:p>
    <w:p/>
    <w:p>
      <w:pPr>
        <w:pStyle w:val="Heading1"/>
      </w:pPr>
      <w:r>
        <w:t>CRITERI D'AVALUACIÓ</w:t>
      </w:r>
    </w:p>
    <w:p>
      <w:pPr/>
      <w:r>
        <w:t>Participen activament en la planificació, organització i realització de tasques o projectes en l’àmbit escolar, familiar i en l’entorn proper, orientades a assolir objectius comuns que contribueixin a millorar les garanties de llibertat, igualtat i justícia, a nivell local i global.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Participació democràtica i ciutadania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1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17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8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9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2">
        <w:r>
          <w:rPr/>
          <w:t>Defensa del conflicte com a oportunitat de canvi social</w:t>
        </w:r>
      </w:hyperlink>
    </w:p>
    <w:p>
      <w:pPr>
        <w:pStyle w:val="Link4"/>
      </w:pPr>
      <w:hyperlink r:id="rId2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2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25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26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28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29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30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31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32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33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34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38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3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40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41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42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43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44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4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46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47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48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49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50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1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52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3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54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55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56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7">
        <w:r>
          <w:rPr/>
          <w:t>Contractes didàctics</w:t>
        </w:r>
      </w:hyperlink>
    </w:p>
    <w:p/>
    <w:p>
      <w:pPr>
        <w:pStyle w:val="Heading3"/>
      </w:pPr>
      <w:r>
        <w:t>Aprenentatge servei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servei és una proposta educativa que combina processos d'aprenentatge i de servei a la comunitat en un únic projecte ben articulat en el qual els participants es formen treballant sobre necessitats reals de l'entorn amb l'objectiu de millorar-ho. La relació circular que s'estableix entre l'aprenentatge i el servei genera una nova realitat que intensifica els efectes de cada un per separat. L'aprenentatge millora el servei a la comunitat, perquè aquest guanya en qualitat, i el servei dóna sentit a l'aprenentatge, perquè allò que s'aprèn es pot transferir a la realitat en forma d'acció.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5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5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60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61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2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63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64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65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66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67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8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9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7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2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3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>
      <w:pPr>
        <w:pStyle w:val="Link4"/>
      </w:pPr>
      <w:hyperlink r:id="rId56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74">
        <w:r>
          <w:rPr/>
          <w:t>Carpeta d'aprenentatge</w:t>
        </w:r>
      </w:hyperlink>
    </w:p>
    <w:p>
      <w:pPr>
        <w:pStyle w:val="Link4"/>
      </w:pPr>
      <w:hyperlink r:id="rId75">
        <w:r>
          <w:rPr/>
          <w:t>Portafoli</w:t>
        </w:r>
      </w:hyperlink>
    </w:p>
    <w:p/>
    <w:p>
      <w:pPr>
        <w:pStyle w:val="Heading3"/>
      </w:pPr>
      <w:r>
        <w:t>Treball globalitzat de proposta externa TGPE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TGPE és un àmbit curricular en què l’alumnat rep una proposta de treball procedent d’una entitat externa al centre. L’alumnat ha de dur a terme una tasca autèntica, que implica la realització o resolució d’un encàrrec, un problema, un servei... Aquesta activitat pretén que l’alumnat aprengui tot creant coneixement o saber, que se situï en el món real i es relacioni amb el que és quotidià per a altres persones del món de la cultura, la comunicación, la recerca...</w:t>
        <w:br/>
        <w:br/>
        <w:t>Pot incloure recerca bibliográfica, recerca sobre material, consulta documental (mostres, vídeos, escrits, representacions teatrals...), entrevistes a persones, tallers de creació o experimentació, elaboració de materials, preparació de serveis o activitats, etc.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4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65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66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53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73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75">
        <w:r>
          <w:rPr/>
          <w:t>Portafoli</w:t>
        </w:r>
      </w:hyperlink>
    </w:p>
    <w:p>
      <w:pPr>
        <w:pStyle w:val="Link4"/>
      </w:pPr>
      <w:hyperlink r:id="rId76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Llengua catalana i literatura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 xml:space="preserve">Participació en activitats de relació social i comunicació amb altres comunitats escolars, amb l’entorn </w:t>
        <w:br/>
        <w:br/>
        <w:br/>
        <w:t>immediat al centre i amb la societat en general (publicació i difusió de les activitats escolars).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Educació física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Participació en la planificació i l’organització de campionats en què s’utilitzin sistemes de puntuació</w:t>
        <w:br/>
        <w:br/>
        <w:br/>
        <w:t>que potenciïn les actituds, valors i respecte de les normes.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77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personal, social i d'aprendre a aprendre</w:t>
      </w:r>
    </w:p>
    <w:p>
      <w:pPr>
        <w:pStyle w:val="Link"/>
      </w:pPr>
      <w:hyperlink r:id="rId78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personal, social i d'aprendre a aprendre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79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1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2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2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2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2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2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2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2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3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3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3s4" TargetMode="External"/><Relationship Id="rId3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3s4" TargetMode="External"/><Relationship Id="rId3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3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3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3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3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3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3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4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4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4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4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4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4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4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4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4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5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5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5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5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5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5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5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57" Type="http://schemas.openxmlformats.org/officeDocument/2006/relationships/hyperlink" Target="https://transformarelmon-guia.edualter.org/ca/instruments/contractes-didactics" TargetMode="External"/><Relationship Id="rId5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5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6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6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6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6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6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s" TargetMode="External"/><Relationship Id="rId6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3s4" TargetMode="External"/><Relationship Id="rId6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3s4" TargetMode="External"/><Relationship Id="rId6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7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1s2" TargetMode="External"/><Relationship Id="rId74" Type="http://schemas.openxmlformats.org/officeDocument/2006/relationships/hyperlink" Target="https://transformarelmon-guia.edualter.org/ca/instruments/carpeta-daprenentatge" TargetMode="External"/><Relationship Id="rId75" Type="http://schemas.openxmlformats.org/officeDocument/2006/relationships/hyperlink" Target="https://transformarelmon-guia.edualter.org/ca/instruments/portafoli1" TargetMode="External"/><Relationship Id="rId76" Type="http://schemas.openxmlformats.org/officeDocument/2006/relationships/hyperlink" Target="https://transformarelmon-guia.edualter.org/ca/instruments/observacio-dactituds" TargetMode="External"/><Relationship Id="rId7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7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7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