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Observació de diferents situacions de violació de drets humans tant en països en situacions de conflictes armats o amb sistemes polítics no democràtics con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Observen diferents situacions de violació de drets humans en països amb grans desigualtats, conflictes armats, o amb sistemes polítics no democràtics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1"/>
      </w:pPr>
      <w:r>
        <w:t>CONTINGUTS VINCULATS</w:t>
      </w:r>
    </w:p>
    <w:p>
      <w:pPr>
        <w:pStyle w:val="Link"/>
      </w:pPr>
      <w:hyperlink r:id="rId17">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nk"/>
      </w:pPr>
      <w:hyperlink r:id="rId18">
        <w:r>
          <w:rPr/>
          <w:t>Identificació i reflexió al voltant de les diferents situacions de violació dels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11">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19">
        <w:r>
          <w:rPr/>
          <w:t>Observació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20">
        <w:r>
          <w:rPr/>
          <w:t>Introducció als diferents mecanismes  de defensa dels drets humans a partir d'exemples d'accions reivindicatives en l'entorn proper (manifestacions, vagues, campanyes...)</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8"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2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