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Coneixement dels drets humans individuals i col.lectius reconeguts en la Declaració Universal dels Drets Humans, Convenció sobre els Drets de l’Infant, Estatut d’Autonomia i Constitució espanyola</w:t>
      </w:r>
    </w:p>
    <w:p/>
    <w:p>
      <w:pPr>
        <w:pStyle w:val="Heading1"/>
      </w:pPr>
      <w:r>
        <w:t>OBJECTIU EIX</w:t>
      </w:r>
    </w:p>
    <w:p>
      <w:pPr/>
      <w:r>
        <w:t>Esdevenir persones participatives i actives, capaces de prendre decisions orientades a respectar i defensar els drets humans i la convivència democràtica.</w:t>
      </w:r>
    </w:p>
    <w:p/>
    <w:p>
      <w:pPr>
        <w:pStyle w:val="Heading1"/>
      </w:pPr>
      <w:r>
        <w:t>OBJECTIU BLOC</w:t>
      </w:r>
    </w:p>
    <w:p>
      <w:pPr/>
      <w:r>
        <w:t>Conèixer els drets humans i els diferents mecanismes de defensa i reivindicació existents, per tal d'esdevenir persones capaces de rebutjar situacions de vulnerabilitat social i violació de drets.</w:t>
      </w:r>
    </w:p>
    <w:p/>
    <w:p>
      <w:pPr>
        <w:pStyle w:val="Heading1"/>
      </w:pPr>
      <w:r>
        <w:t>CRITERI D'AVALUACIÓ</w:t>
      </w:r>
    </w:p>
    <w:p>
      <w:pPr/>
      <w:r>
        <w:t>Coneixen els drets humans individuals i col·lectius reconeguts en la Convenció sobre els Drets de l’Infant i la Declaració Universal dels Drets Humans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Drets Humans, participació i governança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D El sistema de protecció dels Drets Humans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Superior Primària</w:t>
      </w:r>
    </w:p>
    <w:p/>
    <w:p>
      <w:pPr>
        <w:pStyle w:val="Heading1"/>
      </w:pPr>
      <w:r>
        <w:t>COMPETÈNCIES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Webquest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webquesta és una tècnica didàctica de recerca guiada, que utilitza principalment recursos de la xarxa. Té en compte el desenvolupament de les competències bàsiques, contempla el treball cooperatiu i la responsabilitat individual, prioritza la construcció del coneixement mitjançant la transformació de la informació en un producte i conté una avaluació directa del procés i dels resultats. La seva estructura clàssica és la següent:</w:t>
        <w:br/>
        <w:br/>
        <w:t>- Introducció</w:t>
        <w:br/>
        <w:br/>
        <w:t>- Tasca</w:t>
        <w:br/>
        <w:br/>
        <w:t>- Seqüència</w:t>
        <w:br/>
        <w:br/>
        <w:t>- Recursos</w:t>
        <w:br/>
        <w:br/>
        <w:t>- Avaluació.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d'indagació i construcció conjunta del coneixement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13">
        <w:r>
          <w:rPr/>
          <w:t>Reflexió crítica i comprensió del sistema de protecció dels drets humans i la seva necessària articulació amb la garantia de la pau, el desenvolupament i la democràcia</w:t>
        </w:r>
      </w:hyperlink>
    </w:p>
    <w:p>
      <w:pPr>
        <w:pStyle w:val="Link4"/>
      </w:pPr>
      <w:hyperlink r:id="rId14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15">
        <w:r>
          <w:rPr/>
          <w:t>Identificació dels diferents agents que participen en l’organització de la vida pública i les seves funcions en el marc del sistema democràtic</w:t>
        </w:r>
      </w:hyperlink>
    </w:p>
    <w:p>
      <w:pPr>
        <w:pStyle w:val="Link4"/>
      </w:pPr>
      <w:hyperlink r:id="rId16">
        <w:r>
          <w:rPr/>
          <w:t>Coneixement de les característiques dels diferents models de governança i sistemes d’organització política existents.</w:t>
        </w:r>
      </w:hyperlink>
    </w:p>
    <w:p>
      <w:pPr>
        <w:pStyle w:val="Link4"/>
      </w:pPr>
      <w:hyperlink r:id="rId17">
        <w:r>
          <w:rPr/>
          <w:t>Anàlisi de missatges procedent dels mitjans de comunicació, Internet i altres fonts i de la influència que aquests exerceixen en la construcció de l’opinió pública i en la concepció del món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/>
    <w:p>
      <w:pPr>
        <w:pStyle w:val="Heading3"/>
      </w:pPr>
      <w:r>
        <w:t>Grup d'investigació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grup d'investigació és una tècnica que es va idear per afrontar tasques complexes o de múltiples font d’informació amb la intenció de potenciar capacitats d’anàlisis i síntesis de l’alumnat, alhora que afavorir el desenvolupament de les habilitats comunicatives i socials. La tècnica es basa en grups cooperatius guiats pels seus propis interessos sobre un tema proposat, repartint-se la tasca a realitzar. Cada grup planifica com desenvolupar la part de la tasca assignada.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>
      <w:pPr>
        <w:pStyle w:val="ListBullet2"/>
      </w:pPr>
      <w:r>
        <w:t>Estratègies d'indagació i construcció conjunta del coneixement</w:t>
      </w:r>
    </w:p>
    <w:p>
      <w:pPr>
        <w:pStyle w:val="ListBullet2"/>
      </w:pPr>
      <w:r>
        <w:t>Estratègies d'interdependència positiva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9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20">
        <w:r>
          <w:rPr/>
          <w:t>Identificació dels principals fets de protagonisme i influència de les dones al llarg de la història com a motor de canvi i transformació social</w:t>
        </w:r>
      </w:hyperlink>
    </w:p>
    <w:p>
      <w:pPr>
        <w:pStyle w:val="Link4"/>
      </w:pPr>
      <w:hyperlink r:id="rId21">
        <w:r>
          <w:rPr/>
          <w:t>Identificació dels drets i deures individuals i col·lectius en qüestió de gènere.</w:t>
        </w:r>
      </w:hyperlink>
    </w:p>
    <w:p>
      <w:pPr>
        <w:pStyle w:val="Link4"/>
      </w:pPr>
      <w:hyperlink r:id="rId22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23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24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5">
        <w:r>
          <w:rPr/>
          <w:t>Reconeixement  dels drets i deures individuals i col·lectius en qüestió de gènere.</w:t>
        </w:r>
      </w:hyperlink>
    </w:p>
    <w:p>
      <w:pPr>
        <w:pStyle w:val="Link4"/>
      </w:pPr>
      <w:hyperlink r:id="rId26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7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28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29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30">
        <w:r>
          <w:rPr/>
          <w:t>Interès per coneixer les causes(i les conseqüències) de l’existència de diferències i desigualtats socials per motiu d’identitat de gènere, d’identitat sexual i d’opció afectivasexual</w:t>
        </w:r>
      </w:hyperlink>
    </w:p>
    <w:p>
      <w:pPr>
        <w:pStyle w:val="Link4"/>
      </w:pPr>
      <w:hyperlink r:id="rId31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2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3">
        <w:r>
          <w:rPr/>
          <w:t>Aprofundiment en el coneixement, la tria i l’aplicació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Ús de les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Proposició de diferents eines, mecanismes i recursos de prevenció i protecció en situacions de discriminació i vulnerabilitat per motiu de gènere, sexe o opció afectivasexual</w:t>
        </w:r>
      </w:hyperlink>
    </w:p>
    <w:p>
      <w:pPr>
        <w:pStyle w:val="Link4"/>
      </w:pPr>
      <w:hyperlink r:id="rId38">
        <w:r>
          <w:rPr/>
          <w:t>Introducció a la dimensió internacional, al planeta i a altres països</w:t>
        </w:r>
      </w:hyperlink>
    </w:p>
    <w:p>
      <w:pPr>
        <w:pStyle w:val="Link4"/>
      </w:pPr>
      <w:hyperlink r:id="rId39">
        <w:r>
          <w:rPr/>
          <w:t>Presentació de les Nacions Unides i dels drets humans</w:t>
        </w:r>
      </w:hyperlink>
    </w:p>
    <w:p>
      <w:pPr>
        <w:pStyle w:val="Link4"/>
      </w:pPr>
      <w:hyperlink r:id="rId40">
        <w:r>
          <w:rPr/>
          <w:t>Coneixement del rol de les Nacions Unides i del dret internacional</w:t>
        </w:r>
      </w:hyperlink>
    </w:p>
    <w:p>
      <w:pPr>
        <w:pStyle w:val="Link4"/>
      </w:pPr>
      <w:hyperlink r:id="rId10">
        <w:r>
          <w:rPr/>
          <w:t>Coneixement del paper dels principals actors internacionals i dels mecanismes del dret existents per promoure la pau</w:t>
        </w:r>
      </w:hyperlink>
    </w:p>
    <w:p>
      <w:pPr>
        <w:pStyle w:val="Link4"/>
      </w:pPr>
      <w:hyperlink r:id="rId11">
        <w:r>
          <w:rPr/>
          <w:t>Valoració crítica dels principals actors i del dret internacionals existents, i de les pràctiques que suposen una oportunitat per promoure la pau</w:t>
        </w:r>
      </w:hyperlink>
    </w:p>
    <w:p>
      <w:pPr>
        <w:pStyle w:val="Link4"/>
      </w:pPr>
      <w:hyperlink r:id="rId12">
        <w:r>
          <w:rPr/>
          <w:t>Coneixement dels drets humans individuals i col.lectius reconeguts en la Declaració Universal dels Drets Humans, Convenció sobre els Drets de l’Infant, Estatut d’Autonomia i Constitució espanyola</w:t>
        </w:r>
      </w:hyperlink>
    </w:p>
    <w:p>
      <w:pPr>
        <w:pStyle w:val="Link4"/>
      </w:pPr>
      <w:hyperlink r:id="rId41">
        <w:r>
          <w:rPr/>
          <w:t>Anàlisi crítica de la trajectòria històrica dels drets humans (drets civils i polítics; drets socials, econòmics, ambientals i culturals;  drets emergents) i  dels instruments de protecció existents (Declaració Universal dels Drets Humans, Convenció Drets de l’Infant, Estatut d’Autonomia, Constitució Espanyola...)</w:t>
        </w:r>
      </w:hyperlink>
    </w:p>
    <w:p>
      <w:pPr>
        <w:pStyle w:val="Link4"/>
      </w:pPr>
      <w:hyperlink r:id="rId42">
        <w:r>
          <w:rPr/>
          <w:t>Reflexió crítica sobre la la situació actual dels drets humans al món, analitzant la seva trajectòria històrica (drets civils i polítics, drets socials, econòmics, ambientals i culturals, drets emergents), així com els instruments de protecció existents (Declaració Universal, Convenció Drets de l’Infant, Estatut d’Autonomia, Constitució Espanyola...)</w:t>
        </w:r>
      </w:hyperlink>
    </w:p>
    <w:p>
      <w:pPr>
        <w:pStyle w:val="Link4"/>
      </w:pPr>
      <w:hyperlink r:id="rId43">
        <w:r>
          <w:rPr/>
          <w:t>Coneixement dels diferents models de governança i sistemes d’organització política existents</w:t>
        </w:r>
      </w:hyperlink>
    </w:p>
    <w:p>
      <w:pPr>
        <w:pStyle w:val="Link4"/>
      </w:pPr>
      <w:hyperlink r:id="rId44">
        <w:r>
          <w:rPr/>
          <w:t>Identificació de les diferents funcions, límits i interdependències existents entre institucions, associacions, moviments i xarxes socials de l’àmbit escolar i  local</w:t>
        </w:r>
      </w:hyperlink>
    </w:p>
    <w:p>
      <w:pPr>
        <w:pStyle w:val="Link4"/>
      </w:pPr>
      <w:hyperlink r:id="rId45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46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47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48">
        <w:r>
          <w:rPr/>
          <w:t>Coneixement de les funcions dels diferents elements que configuren el medi ambient, el territori i la naturalesa</w:t>
        </w:r>
      </w:hyperlink>
    </w:p>
    <w:p>
      <w:pPr>
        <w:pStyle w:val="Link4"/>
      </w:pPr>
      <w:hyperlink r:id="rId49">
        <w:r>
          <w:rPr/>
          <w:t>Interès per conèixer les causes i conseqüències dels diferents problemes mediambientals degut a l’activitat humana.</w:t>
        </w:r>
      </w:hyperlink>
    </w:p>
    <w:p>
      <w:pPr>
        <w:pStyle w:val="Link4"/>
      </w:pPr>
      <w:hyperlink r:id="rId50">
        <w:r>
          <w:rPr/>
          <w:t>Coneixement de les diferents cosmologies i cosmogonies, i la seva vinculació amb el medi ambient, el territori i la naturalesa.</w:t>
        </w:r>
      </w:hyperlink>
    </w:p>
    <w:p>
      <w:pPr>
        <w:pStyle w:val="Link4"/>
      </w:pPr>
      <w:hyperlink r:id="rId51">
        <w:r>
          <w:rPr/>
          <w:t>Anàlisi  de les funcions dels diferents elements que configuren el medi ambient, el territori i la naturalesa</w:t>
        </w:r>
      </w:hyperlink>
    </w:p>
    <w:p>
      <w:pPr>
        <w:pStyle w:val="Link4"/>
      </w:pPr>
      <w:hyperlink r:id="rId52">
        <w:r>
          <w:rPr/>
          <w:t>Aprofundiment en el coneixement de les causes i conseqüències dels diferents problemes mediambientals degut a l’impacte de l’activitat humana a nivell local i a escala global</w:t>
        </w:r>
      </w:hyperlink>
    </w:p>
    <w:p>
      <w:pPr>
        <w:pStyle w:val="Link4"/>
      </w:pPr>
      <w:hyperlink r:id="rId53">
        <w:r>
          <w:rPr/>
          <w:t>Anàlisi de les diferents cosmologies i cosmogonies, i la seva vinculació amb el medi ambient, el territori i la naturalesa</w:t>
        </w:r>
      </w:hyperlink>
    </w:p>
    <w:p>
      <w:pPr>
        <w:pStyle w:val="Link4"/>
      </w:pPr>
      <w:hyperlink r:id="rId54">
        <w:r>
          <w:rPr/>
          <w:t>Coneixement i anàlisi dels drets i deures individuals  i col·lectius que garanteixin la protecció del medi ambient a nivell local i a escala global</w:t>
        </w:r>
      </w:hyperlink>
    </w:p>
    <w:p>
      <w:pPr>
        <w:pStyle w:val="Link4"/>
      </w:pPr>
      <w:hyperlink r:id="rId55">
        <w:r>
          <w:rPr/>
          <w:t>Disseny de plans d’actuació i millora d’hàbits respectuosos amb el medi ambient i l’entorn natural proper de manera col·laborativa.</w:t>
        </w:r>
      </w:hyperlink>
    </w:p>
    <w:p>
      <w:pPr>
        <w:pStyle w:val="Link4"/>
      </w:pPr>
      <w:hyperlink r:id="rId56">
        <w:r>
          <w:rPr/>
          <w:t>Reflexió crítica sobre les funcions dels diferents elements que configuren el medi ambient, el territori i la naturalesa.</w:t>
        </w:r>
      </w:hyperlink>
    </w:p>
    <w:p>
      <w:pPr>
        <w:pStyle w:val="Link4"/>
      </w:pPr>
      <w:hyperlink r:id="rId18">
        <w:r>
          <w:rPr/>
          <w:t>Valoració de les diferents cosmologies i cosmogonies, i la seva vinculació amb el medi ambient, el territori i la naturalesa.</w:t>
        </w:r>
      </w:hyperlink>
    </w:p>
    <w:p>
      <w:pPr>
        <w:pStyle w:val="Link4"/>
      </w:pPr>
      <w:hyperlink r:id="rId57">
        <w:r>
          <w:rPr/>
          <w:t xml:space="preserve">Defensa i cura del medi ambient envers la seva regressió  i deteriorament. </w:t>
        </w:r>
      </w:hyperlink>
    </w:p>
    <w:p>
      <w:pPr>
        <w:pStyle w:val="Link4"/>
      </w:pPr>
      <w:hyperlink r:id="rId58">
        <w:r>
          <w:rPr/>
          <w:t>Valoració dels diferents elements que configuren el medi ambient, el territori proper i llunyà, i la naturalesa.</w:t>
        </w:r>
      </w:hyperlink>
    </w:p>
    <w:p>
      <w:pPr>
        <w:pStyle w:val="Link4"/>
      </w:pPr>
      <w:hyperlink r:id="rId59">
        <w:r>
          <w:rPr/>
          <w:t>Defensa i reivindicació de les diferents cosmologies i cosmogonies, i la seva vinculació amb el medi ambient, el territori i la naturalesa.</w:t>
        </w:r>
      </w:hyperlink>
    </w:p>
    <w:p>
      <w:pPr>
        <w:pStyle w:val="Link4"/>
      </w:pPr>
      <w:hyperlink r:id="rId60">
        <w:r>
          <w:rPr/>
          <w:t>Identificació de les diferents accions humanes que es produeixen sobre el medi ambient, el territori i la naturalesa</w:t>
        </w:r>
      </w:hyperlink>
    </w:p>
    <w:p>
      <w:pPr>
        <w:pStyle w:val="Link4"/>
      </w:pPr>
      <w:hyperlink r:id="rId61">
        <w:r>
          <w:rPr/>
          <w:t>Pràctica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2">
        <w:r>
          <w:rPr/>
          <w:t>Identificació de diferents alternatives de consum o activitats econòmiques relacionades amb la producció de béns i serveis.</w:t>
        </w:r>
      </w:hyperlink>
    </w:p>
    <w:p>
      <w:pPr>
        <w:pStyle w:val="Link4"/>
      </w:pPr>
      <w:hyperlink r:id="rId63">
        <w:r>
          <w:rPr/>
          <w:t>Aprofundiment en els diferents elements característics de la societat de consum.</w:t>
        </w:r>
      </w:hyperlink>
    </w:p>
    <w:p>
      <w:pPr>
        <w:pStyle w:val="Link4"/>
      </w:pPr>
      <w:hyperlink r:id="rId64">
        <w:r>
          <w:rPr/>
          <w:t>Coneixement de diferents alternatives de consum o activitats econòmiques relacionades amb la producció de béns i serveis.</w:t>
        </w:r>
      </w:hyperlink>
    </w:p>
    <w:p>
      <w:pPr>
        <w:pStyle w:val="Link4"/>
      </w:pPr>
      <w:hyperlink r:id="rId65">
        <w:r>
          <w:rPr/>
          <w:t>Coneixement dels diferents elements característics de la societat de consum i dels mitjans de comunicació i publicitaris que els donen cobertura</w:t>
        </w:r>
      </w:hyperlink>
    </w:p>
    <w:p>
      <w:pPr>
        <w:pStyle w:val="Link4"/>
      </w:pPr>
      <w:hyperlink r:id="rId66">
        <w:r>
          <w:rPr/>
          <w:t>Assumpció de les conseqüències que tenen les pròpies accions sobre el medi natural, i de mesurar-ne l’impacte.</w:t>
        </w:r>
      </w:hyperlink>
    </w:p>
    <w:p>
      <w:pPr>
        <w:pStyle w:val="Link4"/>
      </w:pPr>
      <w:hyperlink r:id="rId67">
        <w:r>
          <w:rPr/>
          <w:t>Implicació en propostes i accions de conservació i protecció del medi ambint, el territori i la naturalesa.</w:t>
        </w:r>
      </w:hyperlink>
    </w:p>
    <w:p>
      <w:pPr>
        <w:pStyle w:val="Link4"/>
      </w:pPr>
      <w:hyperlink r:id="rId68">
        <w:r>
          <w:rPr/>
          <w:t>Disseny i aplicació d’iniciatives basades en la reducció, la reutilització i el reciclatge per conservar el medi ambient, el territori i la naturalesa de l’entorn proper i llunyà.</w:t>
        </w:r>
      </w:hyperlink>
    </w:p>
    <w:p>
      <w:pPr>
        <w:pStyle w:val="Link4"/>
      </w:pPr>
      <w:hyperlink r:id="rId69">
        <w:r>
          <w:rPr/>
          <w:t>Anàlisi crítica de diferents alternatives de consum o activitats econòmiques relacionades amb la producció de béns i serveis.</w:t>
        </w:r>
      </w:hyperlink>
    </w:p>
    <w:p>
      <w:pPr>
        <w:pStyle w:val="Link4"/>
      </w:pPr>
      <w:hyperlink r:id="rId70">
        <w:r>
          <w:rPr/>
          <w:t>Anàlisi crítica dels diferents elements característics de la societat de consum, valorant possibles alternatives de consum o d’activitats econòmiques amb la producció de béns i serveis</w:t>
        </w:r>
      </w:hyperlink>
    </w:p>
    <w:p>
      <w:pPr>
        <w:pStyle w:val="Link4"/>
      </w:pPr>
      <w:hyperlink r:id="rId71">
        <w:r>
          <w:rPr/>
          <w:t>Conscienciació envers les pròpies accions sobre el medi natural i l’impacte que tenen.</w:t>
        </w:r>
      </w:hyperlink>
    </w:p>
    <w:p>
      <w:pPr>
        <w:pStyle w:val="Link4"/>
      </w:pPr>
      <w:hyperlink r:id="rId72">
        <w:r>
          <w:rPr/>
          <w:t>Compromís i implicació en desenvolupar propostes i accions de conservació del medi ambient, el territori i la naturalesa.</w:t>
        </w:r>
      </w:hyperlink>
    </w:p>
    <w:p>
      <w:pPr>
        <w:pStyle w:val="Link4"/>
      </w:pPr>
      <w:hyperlink r:id="rId73">
        <w:r>
          <w:rPr/>
          <w:t>Creativitat en el disseny d’iniciatives basades en la  reducció, la reutilització i el reciclatge, per tal de millorar la conservació del medi ambient, el territori i la naturalesa.</w:t>
        </w:r>
      </w:hyperlink>
    </w:p>
    <w:p>
      <w:pPr>
        <w:pStyle w:val="Link4"/>
      </w:pPr>
      <w:hyperlink r:id="rId74">
        <w:r>
          <w:rPr/>
          <w:t>Posicionament i reflexió crítica sobre les diferents alternatives sorgides per compensar l’impacte mediambiental de la societat de consum.</w:t>
        </w:r>
      </w:hyperlink>
    </w:p>
    <w:p>
      <w:pPr>
        <w:pStyle w:val="Link4"/>
      </w:pPr>
      <w:hyperlink r:id="rId75">
        <w:r>
          <w:rPr/>
          <w:t>Reflexió crítica en relació a la societat de consum i les seves característiques, proposant alternatives de consum o activitats econòmiques relacionades amb la producció de béns i serveis.</w:t>
        </w:r>
      </w:hyperlink>
    </w:p>
    <w:p>
      <w:pPr>
        <w:pStyle w:val="Link4"/>
      </w:pPr>
      <w:hyperlink r:id="rId76">
        <w:r>
          <w:rPr/>
          <w:t>Coneixement d’alguns principis i valors fonamentals (justícia, equitat, pau, dignitat, llibertat, solidaritat...) que constitueixen la base de la igualtat de drets i oportunitats per a totes les persones independentment del seu origen o pertinença.</w:t>
        </w:r>
      </w:hyperlink>
    </w:p>
    <w:p>
      <w:pPr>
        <w:pStyle w:val="Link4"/>
      </w:pPr>
      <w:hyperlink r:id="rId77">
        <w:r>
          <w:rPr/>
          <w:t>Reconeixement dels principis i valors fonamentals (justícia, equitat, dignitat, pau, llibertat, solidaritat...) que constitueixen la base de la igualtat de drets i oportunitats per a totes les persones independentment del seu origen o pertinença</w:t>
        </w:r>
      </w:hyperlink>
    </w:p>
    <w:p>
      <w:pPr>
        <w:pStyle w:val="Link4"/>
      </w:pPr>
      <w:hyperlink r:id="rId78">
        <w:r>
          <w:rPr/>
          <w:t>Reflexió crítica sobre els diferents sistemes de creences, valors, cosmovisions 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79">
        <w:r>
          <w:rPr/>
          <w:t>Anàlisi de les causes, conseqüències i caractarístiques dels fenòmens migratoris al llarg de la història de la humanitat i en l'actualitat</w:t>
        </w:r>
      </w:hyperlink>
    </w:p>
    <w:p>
      <w:pPr>
        <w:pStyle w:val="Link4"/>
      </w:pPr>
      <w:hyperlink r:id="rId80">
        <w:r>
          <w:rPr/>
          <w:t>Comprensió i valoració positiva dels diferents sistemes de creences, valors, cosmovisions i formes de vida presents en l’entorn proper i al món, respectant i valorant la diversitat cultural existent com una oportunitat d'aprenentatge i enriquiment</w:t>
        </w:r>
      </w:hyperlink>
    </w:p>
    <w:p>
      <w:pPr>
        <w:pStyle w:val="Link4"/>
      </w:pPr>
      <w:hyperlink r:id="rId81">
        <w:r>
          <w:rPr/>
          <w:t>Comprensió crítica de les causes, conseqüències  i característiques de les migracions actuals en el context de la globalització econòmica i de les comunicacions</w:t>
        </w:r>
      </w:hyperlink>
    </w:p>
    <w:p>
      <w:pPr>
        <w:pStyle w:val="Link4"/>
      </w:pPr>
      <w:hyperlink r:id="rId82">
        <w:r>
          <w:rPr/>
          <w:t>Observació de comentaris, opinions, valoracions i interpretacions que es donen en els mitjans de comunicació, Internet, xarxes socials i altres espais d'informació i comunicació respecte als  diferents col.lectius socials i culturals</w:t>
        </w:r>
      </w:hyperlink>
    </w:p>
    <w:p>
      <w:pPr>
        <w:pStyle w:val="Link4"/>
      </w:pPr>
      <w:hyperlink r:id="rId83">
        <w:r>
          <w:rPr/>
          <w:t>Observació de situacions de discriminació, exclusió, dominació o violència  envers persones i grups per motiu del seu origen o pertinença en l’entorn proper de l'alumnat</w:t>
        </w:r>
      </w:hyperlink>
    </w:p>
    <w:p>
      <w:pPr>
        <w:pStyle w:val="Link4"/>
      </w:pPr>
      <w:hyperlink r:id="rId84">
        <w:r>
          <w:rPr/>
          <w:t>Anàlisi dels comentaris, opinions, valoracions i interpretacions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5">
        <w:r>
          <w:rPr/>
          <w:t>Reflexió crítica sobre els comentaris, opinions, valoracions i interpretacions   que es donen en els mitjans de comunicació, Internet, xarxes socials i altres espais d'informació i comunicació respecte als diferents col.lectius socials i culturals</w:t>
        </w:r>
      </w:hyperlink>
    </w:p>
    <w:p>
      <w:pPr>
        <w:pStyle w:val="Link4"/>
      </w:pPr>
      <w:hyperlink r:id="rId86">
        <w:r>
          <w:rPr/>
          <w:t>Coneixement d'eines, mecanismes i recursos útils per detectar i prevenir comportaments i/o situacions de discriminació, exclusió, dominació o violència envers les persones i grups per motiu del seu origen o pertinença, i aplicació d’aquestes estratègies en els diferents àmbits relacionals</w:t>
        </w:r>
      </w:hyperlink>
    </w:p>
    <w:p>
      <w:pPr>
        <w:pStyle w:val="Link4"/>
      </w:pPr>
      <w:hyperlink r:id="rId87">
        <w:r>
          <w:rPr/>
          <w:t>Posicionament crític i rebuig d'actituds i comportaments etnocèntrics, xenòfobs i racistes que generen situacions de discriminació, exclusió, dominació o violència envers persones o grups per motius d’origen o pertinença al llarg de la història i en l’actualitat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88">
        <w:r>
          <w:rPr/>
          <w:t>Carpeta d'aprenentatge</w:t>
        </w:r>
      </w:hyperlink>
    </w:p>
    <w:p>
      <w:pPr>
        <w:pStyle w:val="Link4"/>
      </w:pPr>
      <w:hyperlink r:id="rId89">
        <w:r>
          <w:rPr/>
          <w:t>Portafoli</w:t>
        </w:r>
      </w:hyperlink>
    </w:p>
    <w:p>
      <w:pPr>
        <w:pStyle w:val="Link4"/>
      </w:pPr>
      <w:hyperlink r:id="rId90">
        <w:r>
          <w:rPr/>
          <w:t>Rúbrica Perspeciva Feminista</w:t>
        </w:r>
      </w:hyperlink>
    </w:p>
    <w:p/>
    <w:p>
      <w:pPr>
        <w:pStyle w:val="Heading2"/>
      </w:pPr>
      <w:r>
        <w:t>CURRÍCULUM</w:t>
      </w:r>
    </w:p>
    <w:p/>
    <w:p>
      <w:pPr>
        <w:pStyle w:val="Heading3"/>
      </w:pPr>
      <w:r>
        <w:t>Educació per al desenvolupament personal i la ciutadania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dels drets i deures individuals i col·lectius recollits en les declaracions universals,</w:t>
        <w:br/>
        <w:br/>
        <w:br/>
        <w:t>l’Estatut d’autonomia de Catalunya i la Constitució espanyola. Responsabilitat en l’exercici dels drets</w:t>
        <w:br/>
        <w:br/>
        <w:br/>
        <w:t>i deures que ens corresponen com a membres d’un grup i acceptació de compromisos i assumpció</w:t>
        <w:br/>
        <w:br/>
        <w:br/>
        <w:t>de responsabilitats en activitats de l’entorn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Normal4"/>
      </w:pPr>
      <w:r>
        <w:t>---------------</w:t>
      </w:r>
    </w:p>
    <w:p/>
    <w:p>
      <w:pPr>
        <w:pStyle w:val="Heading4"/>
      </w:pPr>
      <w:r>
        <w:t>DESCRIPCIÓ</w:t>
      </w:r>
    </w:p>
    <w:p/>
    <w:p>
      <w:pPr>
        <w:pStyle w:val="Heading4"/>
      </w:pPr>
      <w:r>
        <w:t>OBJECTIU ETAPA</w:t>
      </w:r>
    </w:p>
    <w:p/>
    <w:p>
      <w:pPr>
        <w:pStyle w:val="Heading4"/>
      </w:pPr>
      <w:r>
        <w:t>OBJECTIU ÀREA O MATÈRIA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COMPETÈNCIA BÀSICA</w:t>
      </w:r>
    </w:p>
    <w:p/>
    <w:p>
      <w:pPr>
        <w:pStyle w:val="Heading4"/>
      </w:pPr>
      <w:r>
        <w:t>SABER</w:t>
      </w:r>
    </w:p>
    <w:p>
      <w:pPr>
        <w:pStyle w:val="Normal4"/>
      </w:pPr>
      <w:r>
        <w:t>Identificació de drets i deures que regulen l’ús dels béns comuns i dels serveis públics, aplicant conductes</w:t>
        <w:br/>
        <w:br/>
        <w:br/>
        <w:t>de responsabilitat i preservació en el seu ús</w:t>
      </w:r>
    </w:p>
    <w:p/>
    <w:p>
      <w:pPr>
        <w:pStyle w:val="Heading4"/>
      </w:pPr>
      <w:r>
        <w:t>CRITERI D'AVALUACIÓ</w:t>
      </w:r>
    </w:p>
    <w:p/>
    <w:p>
      <w:pPr>
        <w:pStyle w:val="Heading4"/>
      </w:pPr>
      <w:r>
        <w:t>PÀGINA REFERÈNCIA DOCUMENT CURRÍCULUM</w:t>
      </w:r>
    </w:p>
    <w:p>
      <w:pPr>
        <w:pStyle w:val="Normal4"/>
      </w:pPr>
      <w:r>
        <w:t>113</w:t>
      </w:r>
    </w:p>
    <w:p/>
    <w:p>
      <w:pPr>
        <w:pStyle w:val="Heading4"/>
      </w:pPr>
      <w:r>
        <w:t>COMPETÈNCIA</w:t>
      </w:r>
    </w:p>
    <w:p>
      <w:pPr>
        <w:pStyle w:val="ListBullet2"/>
      </w:pPr>
      <w:r>
        <w:t>Competència emprenedora</w:t>
      </w:r>
    </w:p>
    <w:p>
      <w:pPr>
        <w:pStyle w:val="ListBullet2"/>
      </w:pPr>
      <w:r>
        <w:t>Competència ciutadana</w:t>
      </w:r>
    </w:p>
    <w:p/>
    <w:p>
      <w:pPr>
        <w:pStyle w:val="Heading4"/>
      </w:pPr>
      <w:r>
        <w:t>REFERÈNCIA</w:t>
      </w:r>
    </w:p>
    <w:p>
      <w:pPr>
        <w:pStyle w:val="ListBullet2"/>
      </w:pPr>
      <w:r>
        <w:t>Currículum primària Catalunya</w:t>
      </w:r>
    </w:p>
    <w:p/>
    <w:p>
      <w:pPr>
        <w:pStyle w:val="Heading4"/>
      </w:pPr>
      <w:r>
        <w:t>CICLE</w:t>
      </w:r>
    </w:p>
    <w:p>
      <w:pPr>
        <w:pStyle w:val="ListBullet2"/>
      </w:pPr>
      <w:r>
        <w:t>Cicle Superior Primària</w:t>
      </w:r>
    </w:p>
    <w:p/>
    <w:p>
      <w:pPr>
        <w:pStyle w:val="Heading4"/>
      </w:pPr>
      <w:r>
        <w:t>ETAPA</w:t>
      </w:r>
    </w:p>
    <w:p>
      <w:pPr>
        <w:pStyle w:val="ListBullet2"/>
      </w:pPr>
      <w:r>
        <w:t>Educació Primària</w:t>
      </w:r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CARPETA D'APRENENTATGE</w:t>
      </w:r>
    </w:p>
    <w:p>
      <w:pPr>
        <w:pStyle w:val="Normal4"/>
      </w:pPr>
      <w:r>
        <w:t>La carpeta d'aprenentatge permet recollir les diferents activitats que fa l’alumnat al llarg de l’aprenentatge d’un tema, els seus objectius i les reflexions sobre el que encara no sap prou bé, què farà per revisar els errors i què va millorant a mesura que avança en el coneixement. Inclou també els resultats de les activitats d’avaluació amb finalitat qualificadora i a partir de totes les dades recollides es dedueix la qualificació final que acredita els aprenentatges, que té la qualitat de ser molt transparent per a l’alumnat.</w:t>
        <w:br/>
        <w:br/>
        <w:t>Per saber-ne més, clica aquí.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4"/>
      </w:pPr>
      <w:r>
        <w:t>RÚBRICA PERSPECIVA FEMINISTA</w:t>
      </w:r>
    </w:p>
    <w:p>
      <w:pPr>
        <w:pStyle w:val="Normal4"/>
      </w:pPr>
      <w:r>
        <w:t>Aquesta rúbrica d’un sol punt està dissenyada per realitzar un procés d’auto-avaluació i de co-avaluació a través de la reflexió de la pràctica individual i de l’observació dels altres aprenents. S’hi destaquen els punts on s’ha de millorar així com els punts o aspectes que ja tenen un nivell òptim. Les principals millores respecte a les rúbriques és la seva senzillesa d’ús, i que fa que cadascú hagi de reflexionar sobre el seu procés d’aprenentatge i les seves actituds. Al mateix temps permet donar un retorn positiu a tots els companys i companyes.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91">
        <w:r>
          <w:rPr/>
          <w:t>Presentació de diferents drets humans vinculats a la realitat propera de l'alumnat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en comunicació lingüística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2">
        <w:r>
          <w:rPr/>
          <w:t>Identificació d'alguns dels drets humans reconeguts en la Convenció dels Drets de la Infància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3">
        <w:r>
          <w:rPr/>
          <w:t>Identificació i rebuig de les diferents situacions de marginació, discriminació, injustícia i violació de drets fonamentals en l’entorn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94">
        <w:r>
          <w:rPr/>
          <w:t>Reconeixement i exercici de diferents formes de mobilització social per a la defensa i reivindicació de drets en situacions de vulnerabilitat social en l'entorn proper (escola, barri, municipi...)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95">
        <w:r>
          <w:rPr/>
          <w:t>Identificació i reflexió al voltant de les diferents situacions de violació dels drets humans tant en països en situacions de conflictes armats o amb sistemes polítics no democràtics con en l'entorn proper</w:t>
        </w:r>
      </w:hyperlink>
    </w:p>
    <w:p>
      <w:pPr>
        <w:pStyle w:val="ListBullet"/>
      </w:pPr>
      <w:r>
        <w:t>Drets Humans, participació i governança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matemàtica i competència en ciència, tecnologia i enginyeria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1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1s2" TargetMode="External"/><Relationship Id="rId1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6_cp_ba_s3s4" TargetMode="External"/><Relationship Id="rId1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s" TargetMode="External"/><Relationship Id="rId1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5_ddhh_ba_s3s4" TargetMode="External"/><Relationship Id="rId1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2_ddhh_bb_cs" TargetMode="External"/><Relationship Id="rId1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s" TargetMode="External"/><Relationship Id="rId1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s" TargetMode="External"/><Relationship Id="rId1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1s2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m" TargetMode="External"/><Relationship Id="rId2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m" TargetMode="External"/><Relationship Id="rId2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2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2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s" TargetMode="External"/><Relationship Id="rId2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28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Relationship Id="rId29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3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s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5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m-1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6_cp_ba_cs" TargetMode="External"/><Relationship Id="rId4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1s2" TargetMode="External"/><Relationship Id="rId4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2_ddhh_ba_s3s4" TargetMode="External"/><Relationship Id="rId43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4_ddhh_bb_cm" TargetMode="External"/><Relationship Id="rId4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3_ddhh_bb_cs" TargetMode="External"/><Relationship Id="rId4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4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4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4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m" TargetMode="External"/><Relationship Id="rId4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m" TargetMode="External"/><Relationship Id="rId50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m" TargetMode="External"/><Relationship Id="rId51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2_med_ba_cs" TargetMode="External"/><Relationship Id="rId52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3_med_ba_cs" TargetMode="External"/><Relationship Id="rId53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s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s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1s2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1s2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1_med_ba_s3s4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2_med_ba_s3s4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secundaria/i4_med_ba_s3s4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m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m" TargetMode="External"/><Relationship Id="rId6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m" TargetMode="External"/><Relationship Id="rId6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s" TargetMode="External"/><Relationship Id="rId6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6_med_bb_cs" TargetMode="External"/><Relationship Id="rId66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7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1_s2" TargetMode="External"/><Relationship Id="rId68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1_s2" TargetMode="External"/><Relationship Id="rId69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1_s2" TargetMode="External"/><Relationship Id="rId7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1_s2" TargetMode="External"/><Relationship Id="rId7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3_s4" TargetMode="External"/><Relationship Id="rId7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2_med_bb_s3_s4" TargetMode="External"/><Relationship Id="rId73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3_med_bb_s3_s4" TargetMode="External"/><Relationship Id="rId74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5_med_bb_s3_s4" TargetMode="External"/><Relationship Id="rId75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6_med_bb_s3_s4" TargetMode="External"/><Relationship Id="rId76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m" TargetMode="External"/><Relationship Id="rId77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primaria/i4_int_ba_cs" TargetMode="External"/><Relationship Id="rId78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1s2" TargetMode="External"/><Relationship Id="rId79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1s2" TargetMode="External"/><Relationship Id="rId80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2_int_ba_s3s4" TargetMode="External"/><Relationship Id="rId81" Type="http://schemas.openxmlformats.org/officeDocument/2006/relationships/hyperlink" Target="https://transformarelmon-guia.edualter.org/ca/orientacions-pedagogiques/interculturalitat/bloc-a-cultura-diversitat-cultural-i-identitat/cultura-diversitat-cultural-i-identitat-contingut-daprenentatge/contingut-daprenentatge-secundaria/i3_int_ba_s3s4" TargetMode="External"/><Relationship Id="rId82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i" TargetMode="External"/><Relationship Id="rId83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i" TargetMode="External"/><Relationship Id="rId84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m" TargetMode="External"/><Relationship Id="rId85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2_int_bb_cs" TargetMode="External"/><Relationship Id="rId86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4_int_bb_cs" TargetMode="External"/><Relationship Id="rId87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secundaria/i3_int_bb_s3s4" TargetMode="External"/><Relationship Id="rId88" Type="http://schemas.openxmlformats.org/officeDocument/2006/relationships/hyperlink" Target="https://transformarelmon-guia.edualter.org/ca/instruments/carpeta-daprenentatge" TargetMode="External"/><Relationship Id="rId89" Type="http://schemas.openxmlformats.org/officeDocument/2006/relationships/hyperlink" Target="https://transformarelmon-guia.edualter.org/ca/instruments/portafoli1" TargetMode="External"/><Relationship Id="rId90" Type="http://schemas.openxmlformats.org/officeDocument/2006/relationships/hyperlink" Target="https://transformarelmon-guia.edualter.org/ca/instruments/rubrica-perspeciva-feminista" TargetMode="External"/><Relationship Id="rId9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i" TargetMode="External"/><Relationship Id="rId9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2_ddhh_ba_cm" TargetMode="External"/><Relationship Id="rId9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s" TargetMode="External"/><Relationship Id="rId94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s" TargetMode="External"/><Relationship Id="rId95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5_ddhh_ba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