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Planificació i posada en pràctica d’una estratègia  a mig termini i de tasques per tal de millorar aspectes de l’entorn proper o necessitats socials (desarmament, pau, drets, major equitat, relacions més justes)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comprendre els plantejaments pacifistes teòrics i pràctics, mitjançant la posada en pràctica reflexiva d’estratègies noviolentes, amb l’objectiu de crear alternatives que tendeixin a la Cultura de Pau.</w:t>
      </w:r>
    </w:p>
    <w:p/>
    <w:p>
      <w:pPr>
        <w:pStyle w:val="Heading1"/>
      </w:pPr>
      <w:r>
        <w:t>CRITERI D'AVALUACIÓ</w:t>
      </w:r>
    </w:p>
    <w:p>
      <w:pPr/>
      <w:r>
        <w:t>Planifiquen i posen en pràctica una estratègia a mig termini i tasques per tal de millorar aspectes de l’entorn proper o necessitats socials (desarmament, pau, drets, major equitat, relacions més justes).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Models i propostes per aconseguir la cultura de pau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Primer i segon d’ESO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Aprenentatge servei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L'aprenentatge servei és una proposta educativa que combina processos d'aprenentatge i de servei a la comunitat en un únic projecte ben articulat en el qual els participants es formen treballant sobre necessitats reals de l'entorn amb l'objectiu de millorar-ho. La relació circular que s'estableix entre l'aprenentatge i el servei genera una nova realitat que intensifica els efectes de cada un per separat. L'aprenentatge millora el servei a la comunitat, perquè aquest guanya en qualitat, i el servei dóna sentit a l'aprenentatge, perquè allò que s'aprèn es pot transferir a la realitat en forma d'acció.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8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01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102">
        <w:r>
          <w:rPr/>
          <w:t>Assumpció de les responsabilitats i els compromisos adquirits en relació a la planificació, organització i realització de tasques i projectes en l’àmbit escolar, familiar i en la vida quotidiana</w:t>
        </w:r>
      </w:hyperlink>
    </w:p>
    <w:p>
      <w:pPr>
        <w:pStyle w:val="Link4"/>
      </w:pPr>
      <w:hyperlink r:id="rId103">
        <w:r>
          <w:rPr/>
          <w:t xml:space="preserve">Assumpció de les responsabilitats que es deriven de les pròpies decisions i de les conseqüències d’aquestes decisions </w:t>
        </w:r>
      </w:hyperlink>
    </w:p>
    <w:p>
      <w:pPr>
        <w:pStyle w:val="Link4"/>
      </w:pPr>
      <w:hyperlink r:id="rId104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05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06">
        <w:r>
          <w:rPr/>
          <w:t>Desenvolupament de nous mecanismes i vies de participació democràtica a l’aula, al centre i a l’entorn, indagant propostes de millora i aprofundiment democràtic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107">
        <w:r>
          <w:rPr/>
          <w:t xml:space="preserve">Construcció de relacions de convivència assertives i respectuoses amb totes les persones i grups socials independentment del seu origen o pertinença. </w:t>
        </w:r>
      </w:hyperlink>
    </w:p>
    <w:p>
      <w:pPr>
        <w:pStyle w:val="Link4"/>
      </w:pPr>
      <w:hyperlink r:id="rId108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9">
        <w:r>
          <w:rPr/>
          <w:t>Valoració positiva de les normes de centre i socials, reconeixent-ne el benefici per una mateixa, per les altres persones i per la societat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0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comunicació lingüística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9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10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10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s" TargetMode="External"/><Relationship Id="rId103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1_ddhh_bc_s3s4" TargetMode="External"/><Relationship Id="rId104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05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06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3s4" TargetMode="External"/><Relationship Id="rId107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3_int_bc_s1s2" TargetMode="External"/><Relationship Id="rId108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2_cp_bc_s1s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