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Pràctica d’accions per satisfer les necessitats personals i cuidar-se una mateixa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Practiquen accions per satisfer les necessitats personals i cuidar-se una mateixa.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3">
        <w:r>
          <w:rPr/>
          <w:t>Identificació de les pròpies necessitats per la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0">
        <w:r>
          <w:rPr/>
          <w:t>Respecte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2">
        <w:r>
          <w:rPr/>
          <w:t>Formulació puntual d’alternatives per tal de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m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_bc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