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frenar la violència a l’entorn escolar (normes de centre contra la violència, actitud personal per rebutjar-la...)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algunes formes per frenar la violència a l’entorn escolar (normes de centre contra la violència, actitud personal per rebutjar-la...).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