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d’algunes formes per frenar la violència a l’entorn escolar (normes de centre contra la violència, actitud personal per rebutjar-la...)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algunes formes per frenar la violència a l’entorn escolar (normes de centre contra la violència, actitud personal per rebutjar-la...).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0">
        <w:r>
          <w:rPr/>
          <w:t>Identificació de les pròpies necessitats per la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