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SECUNDÀRIA</w:t>
      </w:r>
    </w:p>
    <w:p/>
    <w:p>
      <w:pPr>
        <w:pStyle w:val="Title"/>
      </w:pPr>
      <w:r>
        <w:t>Coneixement dels diferents tipus de conflictes (locals, socials, internacionals; noviolents o violents) i reflexió crítica de la cobertura que en fan els mitjans de comunicació</w:t>
      </w:r>
    </w:p>
    <w:p/>
    <w:p>
      <w:pPr>
        <w:pStyle w:val="Heading1"/>
      </w:pPr>
      <w:r>
        <w:t>OBJECTIU EIX</w:t>
      </w:r>
    </w:p>
    <w:p>
      <w:pPr/>
      <w:r>
        <w:t>L’alumnat ha de ser competent en eradicar totes les formes de violència i promoure la pau positiva mitjançant l’anàlisi dels factors de violència i de pau, i la posada en pràctica dels procediments de transformació creativa dels conflictes.</w:t>
      </w:r>
    </w:p>
    <w:p/>
    <w:p>
      <w:pPr>
        <w:pStyle w:val="Heading1"/>
      </w:pPr>
      <w:r>
        <w:t>OBJECTIU BLOC</w:t>
      </w:r>
    </w:p>
    <w:p>
      <w:pPr/>
      <w:r>
        <w:t>L’alumnat ha de ser competent en reflexionar críticament sobre causes i conseqüències de diferents tipus de violència, mitjançant la valoració crítica del conflicte com a oportunitat de canvi social, amb l’objectiu de frenar la violència en totes les seves formes.</w:t>
      </w:r>
    </w:p>
    <w:p/>
    <w:p>
      <w:pPr>
        <w:pStyle w:val="Heading1"/>
      </w:pPr>
      <w:r>
        <w:t>CRITERI D'AVALUACIÓ</w:t>
      </w:r>
    </w:p>
    <w:p>
      <w:pPr/>
      <w:r>
        <w:t>Coneixen els diferents tipus de conflictes (locals, socials, internacionals; noviolents o violents) i reflexionen críticament sobre la cobertura que en fan els mitjans de comunicació.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digital</w:t>
      </w:r>
    </w:p>
    <w:p>
      <w:pPr>
        <w:pStyle w:val="ListBullet"/>
      </w:pPr>
      <w:r>
        <w:t>Competència en comunicació lingüística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0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11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2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3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14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5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6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18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9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2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2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23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24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6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27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2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0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31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3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3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36">
        <w:r>
          <w:rPr/>
          <w:t>Detecció de situacions de conflicte on estan implicades</w:t>
        </w:r>
      </w:hyperlink>
    </w:p>
    <w:p>
      <w:pPr>
        <w:pStyle w:val="Link4"/>
      </w:pPr>
      <w:hyperlink r:id="rId3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3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3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4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4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4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4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4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4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4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4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49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0">
        <w:r>
          <w:rPr/>
          <w:t>Identificació de la necessitat de prendre decisions de forma autònoma</w:t>
        </w:r>
      </w:hyperlink>
    </w:p>
    <w:p>
      <w:pPr>
        <w:pStyle w:val="Link4"/>
      </w:pPr>
      <w:hyperlink r:id="rId51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52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53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54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55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56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57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58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0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61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62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63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64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65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6">
        <w:r>
          <w:rPr/>
          <w:t>Observació d'actituds</w:t>
        </w:r>
      </w:hyperlink>
    </w:p>
    <w:p>
      <w:pPr>
        <w:pStyle w:val="Link4"/>
      </w:pPr>
      <w:hyperlink r:id="rId67">
        <w:r>
          <w:rPr/>
          <w:t>Rúbrica Perspeciva Feminista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8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6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7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71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72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73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74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75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76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77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78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79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80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81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82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83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8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85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86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87">
        <w:r>
          <w:rPr/>
          <w:t>Identificació de les pròpies necessitats per la cura d’una mateixa</w:t>
        </w:r>
      </w:hyperlink>
    </w:p>
    <w:p>
      <w:pPr>
        <w:pStyle w:val="Link4"/>
      </w:pPr>
      <w:hyperlink r:id="rId88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89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90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91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92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93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51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94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95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96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97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98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99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100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101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10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103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4">
        <w:r>
          <w:rPr/>
          <w:t>Diari d'aula</w:t>
        </w:r>
      </w:hyperlink>
    </w:p>
    <w:p>
      <w:pPr>
        <w:pStyle w:val="Link4"/>
      </w:pPr>
      <w:hyperlink r:id="rId105">
        <w:r>
          <w:rPr/>
          <w:t>Portafoli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8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6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7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71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73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74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75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76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77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78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79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80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81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82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83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8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85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86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1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25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06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107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108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109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110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87">
        <w:r>
          <w:rPr/>
          <w:t>Identificació de les pròpies necessitats per la cura d’una mateixa</w:t>
        </w:r>
      </w:hyperlink>
    </w:p>
    <w:p>
      <w:pPr>
        <w:pStyle w:val="Link4"/>
      </w:pPr>
      <w:hyperlink r:id="rId88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89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90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91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111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4">
        <w:r>
          <w:rPr/>
          <w:t>Diari d'aula</w:t>
        </w:r>
      </w:hyperlink>
    </w:p>
    <w:p/>
    <w:p>
      <w:pPr>
        <w:pStyle w:val="Heading3"/>
      </w:pPr>
      <w:r>
        <w:t>Estudi de casos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tècnica d’estudi de casos consisteix precisament a proporcionar una sèrie de casos que representin situacions problemàtiques diverses de la vida real perquè s’estudiïn i analitzin. D’aquesta manera, es pretén entrenar a l’alumnat en la generació de solucions. Específicament, un cas és una relació escrita o audiovisual que descriu una situació esdevinguda en la vida vida d’una persona, familia o grup. La seva aplicació promou en l’alumnat l’elaboració de solucions vàlides per als possibles problemes de caràcter complex que es presentin en la realitat futura.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5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9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23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27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31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12">
        <w:r>
          <w:rPr/>
          <w:t>Coneixement de personalitats clau en la noviolència, i les transformacions socials que van promoure</w:t>
        </w:r>
      </w:hyperlink>
    </w:p>
    <w:p>
      <w:pPr>
        <w:pStyle w:val="Link4"/>
      </w:pPr>
      <w:hyperlink r:id="rId113">
        <w:r>
          <w:rPr/>
          <w:t>Coneixement d’experiències històriques, estratègies i tàctiques noviolentes de transformació social cap a la cultura de pau</w:t>
        </w:r>
      </w:hyperlink>
    </w:p>
    <w:p>
      <w:pPr>
        <w:pStyle w:val="Link4"/>
      </w:pPr>
      <w:hyperlink r:id="rId114">
        <w:r>
          <w:rPr/>
          <w:t>Reivindicació de les fortaleses (i consciència de les debilitats) d’experiències històriques, estratègies i tàctiques noviolentes de transformació social cap a la cultura de pau</w:t>
        </w:r>
      </w:hyperlink>
    </w:p>
    <w:p>
      <w:pPr>
        <w:pStyle w:val="Link4"/>
      </w:pPr>
      <w:hyperlink r:id="rId4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115">
        <w:r>
          <w:rPr/>
          <w:t>Anàlisi  dels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116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100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10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117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62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71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73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75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76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79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81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82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83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18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19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120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121">
        <w:r>
          <w:rPr/>
          <w:t>Presentació dels conceptes de drets i deures</w:t>
        </w:r>
      </w:hyperlink>
    </w:p>
    <w:p>
      <w:pPr>
        <w:pStyle w:val="Link4"/>
      </w:pPr>
      <w:hyperlink r:id="rId122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123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92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93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124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125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126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98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101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127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103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128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129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130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131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60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61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63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13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13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13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13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13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13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4">
        <w:r>
          <w:rPr/>
          <w:t>Diari d'aula</w:t>
        </w:r>
      </w:hyperlink>
    </w:p>
    <w:p/>
    <w:p>
      <w:pPr>
        <w:pStyle w:val="Heading3"/>
      </w:pPr>
      <w:r>
        <w:t>Mediaquest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mediaquest és una proposta educativa en web centrada en el domini de pràctiques representada per inputs audiovisuals que proposa tasques complexes a l’alumnat perquè desenvolupi capacitats crítiques cap a les informacions que rep i genera coneixement en forma de producte nou.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38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33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39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40">
        <w:r>
          <w:rPr/>
          <w:t xml:space="preserve">Comprensió de missatges procedent dels mitjans de comunicació, Internet i altres fonts tot identificant la influència que aquests exerceixen en la construcció de l’opinió personal i en la  concepció del món </w:t>
        </w:r>
      </w:hyperlink>
    </w:p>
    <w:p>
      <w:pPr>
        <w:pStyle w:val="Link4"/>
      </w:pPr>
      <w:hyperlink r:id="rId141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142">
        <w:r>
          <w:rPr/>
          <w:t>Reflexió crítica sobre diferents missatges procedents dels mitjans de comunicació, Internet i altres fonts,  considerant la necessitat d'un sistema d'informació i de comunicació públic, veraç i transparent com a garantia de la democràcia</w:t>
        </w:r>
      </w:hyperlink>
    </w:p>
    <w:p>
      <w:pPr>
        <w:pStyle w:val="Link4"/>
      </w:pPr>
      <w:hyperlink r:id="rId143">
        <w:r>
          <w:rPr/>
          <w:t>Valoració crítica i posicionament en relació al tractament informatiu que es fa als mitjans de comunicació, Internet, xarxes socials i altres espais d'informació i comunicació respecte als diferents col.lectius socials i culturals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Cerca, anàlisi i contrast d’informacions estadístiques, gràfics i mapes, així com de les informacions que ens proporcionen els mitjans de comunicació. Contrast i valoració crítica d’informacions diferents sobre un mateix fet o fenomen, valorant solucions i alternatives als problemes.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digital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Reflexió crítica i debat sobre la influència dels mitjans de comunicació en les mentalitats individuals</w:t>
        <w:br/>
        <w:br/>
        <w:br/>
        <w:t>i col·lectives.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Obtenció d’informació de situacions i conflictes de l’actualitat, a partir de diversos mitjans de comunicació</w:t>
        <w:br/>
        <w:br/>
        <w:br/>
        <w:t>i, si escau, d’entrevistes i enquestes, tot analitzant els seus antecedents històrics i establint</w:t>
        <w:br/>
        <w:br/>
        <w:br/>
        <w:t>relacions entre l’àmbit mundial i el local.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127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Interpretació crítica de la realitat a través dels mitjans de comunicació, inclòs el llenguatge publicitari,</w:t>
        <w:br/>
        <w:br/>
        <w:br/>
        <w:t>per desenvolupar capacitats d’elecció responsables.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149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Interpretació crítica de la influència dels mitjans de comunicació i d’informació en el món actual.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153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digital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29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1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3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44">
        <w:r>
          <w:rPr/>
          <w:t>Defensa del conflicte com a oportunitat de canvi social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39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1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1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1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1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2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2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2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2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2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2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3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3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3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3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3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3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4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4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4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4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4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4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4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4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4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4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5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5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5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5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5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5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5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5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6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6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6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6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6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66" Type="http://schemas.openxmlformats.org/officeDocument/2006/relationships/hyperlink" Target="https://transformarelmon-guia.edualter.org/ca/instruments/observacio-dactituds" TargetMode="External"/><Relationship Id="rId67" Type="http://schemas.openxmlformats.org/officeDocument/2006/relationships/hyperlink" Target="https://transformarelmon-guia.edualter.org/ca/instruments/rubrica-perspeciva-feminista" TargetMode="External"/><Relationship Id="rId6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6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7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7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7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7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7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7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7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7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7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7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8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8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8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8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8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8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8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8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8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8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9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9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9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9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9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9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9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9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9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9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10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10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10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10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104" Type="http://schemas.openxmlformats.org/officeDocument/2006/relationships/hyperlink" Target="https://transformarelmon-guia.edualter.org/ca/instruments/diari-daula" TargetMode="External"/><Relationship Id="rId105" Type="http://schemas.openxmlformats.org/officeDocument/2006/relationships/hyperlink" Target="https://transformarelmon-guia.edualter.org/ca/instruments/portafoli1" TargetMode="External"/><Relationship Id="rId10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10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10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10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11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11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11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s" TargetMode="External"/><Relationship Id="rId11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1s2" TargetMode="External"/><Relationship Id="rId11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3s4" TargetMode="External"/><Relationship Id="rId11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1s2" TargetMode="External"/><Relationship Id="rId11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11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11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12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12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12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1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12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12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12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12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12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12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13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13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13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13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13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13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13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13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1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1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14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m" TargetMode="External"/><Relationship Id="rId14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14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1s2" TargetMode="External"/><Relationship Id="rId14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1s2" TargetMode="External"/><Relationship Id="rId1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