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Subtitle"/>
      </w:pPr>
      <w:r>
        <w:t>CONTINGUTS D'APRENENTATGE SECUNDÀRIA</w:t>
      </w:r>
    </w:p>
    <w:p/>
    <w:p>
      <w:pPr>
        <w:pStyle w:val="Title"/>
      </w:pPr>
      <w:r>
        <w:t>Reflexió crítica sobre causes i conseqüències dels diferents tipus de violència (directa, estructural i cultural) en les relacions interpersonals, socials i mundials</w:t>
      </w:r>
    </w:p>
    <w:p/>
    <w:p>
      <w:pPr>
        <w:pStyle w:val="Heading1"/>
      </w:pPr>
      <w:r>
        <w:t>OBJECTIU EIX</w:t>
      </w:r>
    </w:p>
    <w:p>
      <w:pPr/>
      <w:r>
        <w:t>L’alumnat ha de ser competent en eradicar totes les formes de violència i promoure la pau positiva mitjançant l’anàlisi dels factors de violència i de pau, i la posada en pràctica dels procediments de transformació creativa dels conflictes.</w:t>
      </w:r>
    </w:p>
    <w:p/>
    <w:p>
      <w:pPr>
        <w:pStyle w:val="Heading1"/>
      </w:pPr>
      <w:r>
        <w:t>OBJECTIU BLOC</w:t>
      </w:r>
    </w:p>
    <w:p>
      <w:pPr/>
      <w:r>
        <w:t>L’alumnat ha de ser competent en reflexionar críticament sobre causes i conseqüències de diferents tipus de violència, mitjançant la valoració crítica del conflicte com a oportunitat de canvi social, amb l’objectiu de frenar la violència en totes les seves formes.</w:t>
      </w:r>
    </w:p>
    <w:p/>
    <w:p>
      <w:pPr>
        <w:pStyle w:val="Heading1"/>
      </w:pPr>
      <w:r>
        <w:t>CRITERI D'AVALUACIÓ</w:t>
      </w:r>
    </w:p>
    <w:p>
      <w:pPr/>
      <w:r>
        <w:t>Articulen la seva pròpia opinió sobre les causes i conseqüències dels diferents tipus de violència (directa, estructural i cultural) en les relacions interpersonals, socials i mundials.</w:t>
      </w:r>
    </w:p>
    <w:p/>
    <w:p>
      <w:pPr>
        <w:pStyle w:val="Heading1"/>
      </w:pPr>
      <w:r>
        <w:t>TIPUS</w:t>
      </w:r>
    </w:p>
    <w:p>
      <w:pPr>
        <w:pStyle w:val="ListBullet"/>
      </w:pPr>
      <w:r>
        <w:t>Saber</w:t>
      </w:r>
    </w:p>
    <w:p/>
    <w:p>
      <w:pPr>
        <w:pStyle w:val="Heading1"/>
      </w:pPr>
      <w:r>
        <w:t>EIX</w:t>
      </w:r>
    </w:p>
    <w:p>
      <w:pPr>
        <w:pStyle w:val="ListBullet"/>
      </w:pPr>
      <w:r>
        <w:t>Pau i Noviolència</w:t>
      </w:r>
    </w:p>
    <w:p/>
    <w:p>
      <w:pPr>
        <w:pStyle w:val="Heading1"/>
      </w:pPr>
      <w:r>
        <w:t>BLOC</w:t>
      </w:r>
    </w:p>
    <w:p>
      <w:pPr>
        <w:pStyle w:val="ListBullet"/>
      </w:pPr>
      <w:r>
        <w:t>P Anàlisi de la realitat en l'àmbit de la pau i la violència</w:t>
      </w:r>
    </w:p>
    <w:p/>
    <w:p>
      <w:pPr>
        <w:pStyle w:val="Heading1"/>
      </w:pPr>
      <w:r>
        <w:t>ETAPA</w:t>
      </w:r>
    </w:p>
    <w:p>
      <w:pPr>
        <w:pStyle w:val="ListBullet"/>
      </w:pPr>
      <w:r>
        <w:t>Educació Secundària Obligatòria (ESO)</w:t>
      </w:r>
    </w:p>
    <w:p/>
    <w:p>
      <w:pPr>
        <w:pStyle w:val="Heading1"/>
      </w:pPr>
      <w:r>
        <w:t>CICLE</w:t>
      </w:r>
    </w:p>
    <w:p>
      <w:pPr>
        <w:pStyle w:val="ListBullet"/>
      </w:pPr>
      <w:r>
        <w:t>Tercer i quart d’ESO</w:t>
      </w:r>
    </w:p>
    <w:p/>
    <w:p>
      <w:pPr>
        <w:pStyle w:val="Heading1"/>
      </w:pPr>
      <w:r>
        <w:t>COMPETÈNCIES</w:t>
      </w:r>
    </w:p>
    <w:p>
      <w:pPr>
        <w:pStyle w:val="ListBullet"/>
      </w:pPr>
      <w:r>
        <w:t>Competència ciutadana</w:t>
      </w:r>
    </w:p>
    <w:p>
      <w:pPr>
        <w:pStyle w:val="ListBullet"/>
      </w:pPr>
      <w:r>
        <w:t>Competència en consciència i expressió culturals</w:t>
      </w:r>
    </w:p>
    <w:p/>
    <w:p>
      <w:pPr>
        <w:pStyle w:val="Heading1"/>
      </w:pPr>
      <w:r>
        <w:t>RECOMANACIONS PEDAGÒGIQUES</w:t>
      </w:r>
    </w:p>
    <w:p/>
    <w:p>
      <w:pPr>
        <w:pStyle w:val="Heading2"/>
      </w:pPr>
      <w:r>
        <w:t>ESTRATÈGIES DIDÀCTIQUES</w:t>
      </w:r>
    </w:p>
    <w:p/>
    <w:p>
      <w:pPr>
        <w:pStyle w:val="Heading3"/>
      </w:pPr>
      <w:r>
        <w:t>Estudi de casos</w:t>
      </w:r>
    </w:p>
    <w:p/>
    <w:p>
      <w:pPr>
        <w:pStyle w:val="Heading4"/>
      </w:pPr>
      <w:r>
        <w:t>RECURSOS NECESSARIS</w:t>
      </w:r>
    </w:p>
    <w:p/>
    <w:p>
      <w:pPr>
        <w:pStyle w:val="Heading4"/>
      </w:pPr>
      <w:r>
        <w:t>CARACTERÍSTIQUES DELS AGENTS IMPLICATS</w:t>
      </w:r>
    </w:p>
    <w:p/>
    <w:p>
      <w:pPr>
        <w:pStyle w:val="Heading4"/>
      </w:pPr>
      <w:r>
        <w:t>CONTEXT</w:t>
      </w:r>
    </w:p>
    <w:p/>
    <w:p>
      <w:pPr>
        <w:pStyle w:val="Heading4"/>
      </w:pPr>
      <w:r>
        <w:t>DESCRIPCIÓ DE LA TÈCNICA DIDÀCTICA</w:t>
      </w:r>
    </w:p>
    <w:p>
      <w:pPr>
        <w:pStyle w:val="Normal4"/>
      </w:pPr>
      <w:r>
        <w:t>La tècnica d’estudi de casos consisteix precisament a proporcionar una sèrie de casos que representin situacions problemàtiques diverses de la vida real perquè s’estudiïn i analitzin. D’aquesta manera, es pretén entrenar a l’alumnat en la generació de solucions. Específicament, un cas és una relació escrita o audiovisual que descriu una situació esdevinguda en la vida vida d’una persona, familia o grup. La seva aplicació promou en l’alumnat l’elaboració de solucions vàlides per als possibles problemes de caràcter complex que es presentin en la realitat futura.</w:t>
      </w:r>
    </w:p>
    <w:p/>
    <w:p>
      <w:pPr>
        <w:pStyle w:val="Heading4"/>
      </w:pPr>
      <w:r>
        <w:t>JUSTIFICACIÓ</w:t>
      </w:r>
    </w:p>
    <w:p/>
    <w:p>
      <w:pPr>
        <w:pStyle w:val="Heading4"/>
      </w:pPr>
      <w:r>
        <w:t>DE QUINA MANERA LA TÈCNICA CONTRIBUEIX A INCORPORAR UN ENFOCAMENT DE GÈNERE?</w:t>
      </w:r>
    </w:p>
    <w:p/>
    <w:p>
      <w:pPr>
        <w:pStyle w:val="Heading4"/>
      </w:pPr>
      <w:r>
        <w:t>DE QUINA MANERA AQUESTA TÈCNICA DIDÀCTICA PERMET INCORPORAR INQUIETUDS, REFLEXIONS I TENSIONS EXPRESSADES</w:t>
      </w:r>
    </w:p>
    <w:p/>
    <w:p>
      <w:pPr>
        <w:pStyle w:val="Heading4"/>
      </w:pPr>
      <w:r>
        <w:t>CONTRIBUCIÓ A COMBATRE I FER MÉS CONSCIENTS LES DESIGUALTATS ENTRE L'ALUMNAT</w:t>
      </w:r>
    </w:p>
    <w:p/>
    <w:p>
      <w:pPr>
        <w:pStyle w:val="Heading4"/>
      </w:pPr>
      <w:r>
        <w:t>CONTRIBUCIÓ A L'EDUCACIÓ PER AL DESENVOLUPAMENT I LA JUSTÍCIA GLOBAL</w:t>
      </w:r>
    </w:p>
    <w:p/>
    <w:p>
      <w:pPr>
        <w:pStyle w:val="Heading4"/>
      </w:pPr>
      <w:r>
        <w:t>FAMÍLIA D’ESTRATÈGIES DIDÀCTIQUES</w:t>
      </w:r>
    </w:p>
    <w:p>
      <w:pPr>
        <w:pStyle w:val="ListBullet2"/>
      </w:pPr>
      <w:r>
        <w:t>Estratègies per a l'anàlisi crítica de la realitat</w:t>
      </w:r>
    </w:p>
    <w:p/>
    <w:p>
      <w:pPr>
        <w:pStyle w:val="Heading4"/>
      </w:pPr>
      <w:r>
        <w:t>ÀMBIT</w:t>
      </w:r>
    </w:p>
    <w:p>
      <w:pPr>
        <w:pStyle w:val="ListBullet2"/>
      </w:pPr>
      <w:r>
        <w:t>Aula</w:t>
      </w:r>
    </w:p>
    <w:p/>
    <w:p>
      <w:pPr>
        <w:pStyle w:val="Heading4"/>
      </w:pPr>
      <w:r>
        <w:t>TERMINI</w:t>
      </w:r>
    </w:p>
    <w:p>
      <w:pPr>
        <w:pStyle w:val="ListBullet2"/>
      </w:pPr>
      <w:r>
        <w:t>Curt termini (3 mesos o menys)</w:t>
      </w:r>
    </w:p>
    <w:p/>
    <w:p>
      <w:pPr>
        <w:pStyle w:val="Heading4"/>
      </w:pPr>
      <w:r>
        <w:t>ORIENTACIONS</w:t>
      </w:r>
    </w:p>
    <w:p>
      <w:pPr>
        <w:pStyle w:val="Link4"/>
      </w:pPr>
      <w:hyperlink r:id="rId9">
        <w:r>
          <w:rPr/>
          <w:t>Presentació a les diferents formes de violència directa (física, verbal i psicològica) en les relacions interpersonals</w:t>
        </w:r>
      </w:hyperlink>
    </w:p>
    <w:p>
      <w:pPr>
        <w:pStyle w:val="Link4"/>
      </w:pPr>
      <w:hyperlink r:id="rId10">
        <w:r>
          <w:rPr/>
          <w:t>Identificació dels diferents tipus de violència directa (verbal, física, psicològica) en les relacions interpersonals i l’entorn proper</w:t>
        </w:r>
      </w:hyperlink>
    </w:p>
    <w:p>
      <w:pPr>
        <w:pStyle w:val="Link4"/>
      </w:pPr>
      <w:hyperlink r:id="rId11">
        <w:r>
          <w:rPr/>
          <w:t>Valoració crítica dels diferents tipus de violència (directa (física, verbal, psicològica), estructural i cultural) en les relacions interpersonals i l’entorn proper</w:t>
        </w:r>
      </w:hyperlink>
    </w:p>
    <w:p>
      <w:pPr>
        <w:pStyle w:val="Link4"/>
      </w:pPr>
      <w:hyperlink r:id="rId12">
        <w:r>
          <w:rPr/>
          <w:t>Anàlisi de les causes i les conseqüències de la violència (directa, estructural i cultural) en les relacions interpersonals, socials i mundials</w:t>
        </w:r>
      </w:hyperlink>
    </w:p>
    <w:p>
      <w:pPr>
        <w:pStyle w:val="Link4"/>
      </w:pPr>
      <w:hyperlink r:id="rId13">
        <w:r>
          <w:rPr/>
          <w:t>Reflexió crítica sobre causes i conseqüències dels diferents tipus de violència (directa, estructural i cultural) en les relacions interpersonals, socials i mundials</w:t>
        </w:r>
      </w:hyperlink>
    </w:p>
    <w:p>
      <w:pPr>
        <w:pStyle w:val="Link4"/>
      </w:pPr>
      <w:hyperlink r:id="rId14">
        <w:r>
          <w:rPr/>
          <w:t>Coneixement dels diferents tipus de conflictes (locals, socials, internacionals; noviolents o violents) i reflexió crítica de la cobertura que en fan els mitjans de comunicació</w:t>
        </w:r>
      </w:hyperlink>
    </w:p>
    <w:p>
      <w:pPr>
        <w:pStyle w:val="Link4"/>
      </w:pPr>
      <w:hyperlink r:id="rId15">
        <w:r>
          <w:rPr/>
          <w:t>Coneixement de personalitats clau en la noviolència, i les transformacions socials que van promoure</w:t>
        </w:r>
      </w:hyperlink>
    </w:p>
    <w:p>
      <w:pPr>
        <w:pStyle w:val="Link4"/>
      </w:pPr>
      <w:hyperlink r:id="rId16">
        <w:r>
          <w:rPr/>
          <w:t>Coneixement d’experiències històriques, estratègies i tàctiques noviolentes de transformació social cap a la cultura de pau</w:t>
        </w:r>
      </w:hyperlink>
    </w:p>
    <w:p>
      <w:pPr>
        <w:pStyle w:val="Link4"/>
      </w:pPr>
      <w:hyperlink r:id="rId17">
        <w:r>
          <w:rPr/>
          <w:t>Reivindicació de les fortaleses (i consciència de les debilitats) d’experiències històriques, estratègies i tàctiques noviolentes de transformació social cap a la cultura de pau</w:t>
        </w:r>
      </w:hyperlink>
    </w:p>
    <w:p>
      <w:pPr>
        <w:pStyle w:val="Link4"/>
      </w:pPr>
      <w:hyperlink r:id="rId18">
        <w:r>
          <w:rPr/>
          <w:t>Indagació de tot tipus d'accions que contribueixin a eradicar les situacions de marginació, discriminació, injustícia i violació de drets fonamentals en l’entorn proper</w:t>
        </w:r>
      </w:hyperlink>
    </w:p>
    <w:p>
      <w:pPr>
        <w:pStyle w:val="Link4"/>
      </w:pPr>
      <w:hyperlink r:id="rId19">
        <w:r>
          <w:rPr/>
          <w:t>Anàlisi  dels diferents models de governança i sistemes d’organització política, fent especial èmfasi en el procés i l’orientació de les polítiques proposades</w:t>
        </w:r>
      </w:hyperlink>
    </w:p>
    <w:p>
      <w:pPr>
        <w:pStyle w:val="Link4"/>
      </w:pPr>
      <w:hyperlink r:id="rId20">
        <w:r>
          <w:rPr/>
          <w:t>Reconeixement dels drets i deures individuals i col·lectius que garanteixin un entorn mediambiental segur per al desenvolupament dels éssers vius, en general, i de les les persones, en concret</w:t>
        </w:r>
      </w:hyperlink>
    </w:p>
    <w:p>
      <w:pPr>
        <w:pStyle w:val="Link4"/>
      </w:pPr>
      <w:hyperlink r:id="rId21">
        <w:r>
          <w:rPr/>
          <w:t>Coneixement de les experiències migratòries dels diferents membres de les famílies de l’alumnat, identificant la seva tipologia (del camp a la ciutat, dintre del propi país, internacional...).</w:t>
        </w:r>
      </w:hyperlink>
    </w:p>
    <w:p>
      <w:pPr>
        <w:pStyle w:val="Link4"/>
      </w:pPr>
      <w:hyperlink r:id="rId22">
        <w:r>
          <w:rPr/>
          <w:t>Anàlisi dels fenòmens migratoris, de les seves causes i conseqüències, a partir del testimoni que aporta la biografia familiar pròpia i dels companys, i de l’anàlisi de les informacions reflectides en els mitjans de comunicació</w:t>
        </w:r>
      </w:hyperlink>
    </w:p>
    <w:p>
      <w:pPr>
        <w:pStyle w:val="Link4"/>
      </w:pPr>
      <w:hyperlink r:id="rId23">
        <w:r>
          <w:rPr/>
          <w:t>Reflexió sobre situacions de discriminació, exclusió, dominació o violència envers persones i grups per motiu del seu origen o pertinença, en l'entorn proper i al món, en diferents moments històrics</w:t>
        </w:r>
      </w:hyperlink>
    </w:p>
    <w:p>
      <w:pPr>
        <w:pStyle w:val="Link4"/>
      </w:pPr>
      <w:hyperlink r:id="rId24">
        <w:r>
          <w:rPr/>
          <w:t>Anàlisi i valoració crítica de les actituds i comportaments etnocèntrics, xenòfobs i racistes que generen situacions de  discriminació, exclusió, dominació o violència envers persones o grups per motiu del seu origen o pertinença al llarg de la història i en l’actualitat</w:t>
        </w:r>
      </w:hyperlink>
    </w:p>
    <w:p/>
    <w:p>
      <w:pPr>
        <w:pStyle w:val="Heading3"/>
      </w:pPr>
      <w:r>
        <w:t>Anàlisi crítica de conflictes</w:t>
      </w:r>
    </w:p>
    <w:p/>
    <w:p>
      <w:pPr>
        <w:pStyle w:val="Heading4"/>
      </w:pPr>
      <w:r>
        <w:t>RECURSOS NECESSARIS</w:t>
      </w:r>
    </w:p>
    <w:p/>
    <w:p>
      <w:pPr>
        <w:pStyle w:val="Heading4"/>
      </w:pPr>
      <w:r>
        <w:t>CARACTERÍSTIQUES DELS AGENTS IMPLICATS</w:t>
      </w:r>
    </w:p>
    <w:p/>
    <w:p>
      <w:pPr>
        <w:pStyle w:val="Heading4"/>
      </w:pPr>
      <w:r>
        <w:t>CONTEXT</w:t>
      </w:r>
    </w:p>
    <w:p/>
    <w:p>
      <w:pPr>
        <w:pStyle w:val="Heading4"/>
      </w:pPr>
      <w:r>
        <w:t>DESCRIPCIÓ DE LA TÈCNICA DIDÀCTICA</w:t>
      </w:r>
    </w:p>
    <w:p>
      <w:pPr>
        <w:pStyle w:val="Normal4"/>
      </w:pPr>
      <w:r>
        <w:t>Es presenten temes personals o socials trets de la realitat quotidiana que impliquen conflictes, perquè s’exposin les raons que tenen les persones que hi estan implicades, s’analitzin les conductes i s’adoptin vies o mecanismes per intentar millorar la situació conflictiva. Aquesta tècnica obliga a l’alumnat a elaborar els seus propis arguments i exposar les seves actituds davant situacions reals. És interessant donar importància a situacions de conflicte interpersonal o social properes a la realitat escolar i avançar progressivament a situacions més llunyanes.</w:t>
      </w:r>
    </w:p>
    <w:p/>
    <w:p>
      <w:pPr>
        <w:pStyle w:val="Heading4"/>
      </w:pPr>
      <w:r>
        <w:t>JUSTIFICACIÓ</w:t>
      </w:r>
    </w:p>
    <w:p/>
    <w:p>
      <w:pPr>
        <w:pStyle w:val="Heading4"/>
      </w:pPr>
      <w:r>
        <w:t>DE QUINA MANERA LA TÈCNICA CONTRIBUEIX A INCORPORAR UN ENFOCAMENT DE GÈNERE?</w:t>
      </w:r>
    </w:p>
    <w:p/>
    <w:p>
      <w:pPr>
        <w:pStyle w:val="Heading4"/>
      </w:pPr>
      <w:r>
        <w:t>DE QUINA MANERA AQUESTA TÈCNICA DIDÀCTICA PERMET INCORPORAR INQUIETUDS, REFLEXIONS I TENSIONS EXPRESSADES</w:t>
      </w:r>
    </w:p>
    <w:p/>
    <w:p>
      <w:pPr>
        <w:pStyle w:val="Heading4"/>
      </w:pPr>
      <w:r>
        <w:t>CONTRIBUCIÓ A COMBATRE I FER MÉS CONSCIENTS LES DESIGUALTATS ENTRE L'ALUMNAT</w:t>
      </w:r>
    </w:p>
    <w:p/>
    <w:p>
      <w:pPr>
        <w:pStyle w:val="Heading4"/>
      </w:pPr>
      <w:r>
        <w:t>CONTRIBUCIÓ A L'EDUCACIÓ PER AL DESENVOLUPAMENT I LA JUSTÍCIA GLOBAL</w:t>
      </w:r>
    </w:p>
    <w:p/>
    <w:p>
      <w:pPr>
        <w:pStyle w:val="Heading4"/>
      </w:pPr>
      <w:r>
        <w:t>FAMÍLIA D’ESTRATÈGIES DIDÀCTIQUES</w:t>
      </w:r>
    </w:p>
    <w:p>
      <w:pPr>
        <w:pStyle w:val="ListBullet2"/>
      </w:pPr>
      <w:r>
        <w:t>Estratègies per a l'anàlisi crítica de la realitat</w:t>
      </w:r>
    </w:p>
    <w:p/>
    <w:p>
      <w:pPr>
        <w:pStyle w:val="Heading4"/>
      </w:pPr>
      <w:r>
        <w:t>ÀMBIT</w:t>
      </w:r>
    </w:p>
    <w:p>
      <w:pPr>
        <w:pStyle w:val="ListBullet2"/>
      </w:pPr>
      <w:r>
        <w:t>Aula</w:t>
      </w:r>
    </w:p>
    <w:p/>
    <w:p>
      <w:pPr>
        <w:pStyle w:val="Heading4"/>
      </w:pPr>
      <w:r>
        <w:t>TERMINI</w:t>
      </w:r>
    </w:p>
    <w:p>
      <w:pPr>
        <w:pStyle w:val="ListBullet2"/>
      </w:pPr>
      <w:r>
        <w:t>Curt termini (3 mesos o menys)</w:t>
      </w:r>
    </w:p>
    <w:p/>
    <w:p>
      <w:pPr>
        <w:pStyle w:val="Heading4"/>
      </w:pPr>
      <w:r>
        <w:t>QUINS EIXOS TEMÀTICS PENSES QUE POT CONTRIBUIR A TREBALLAR DE FORMA MÉS ESPECÍFICA AQUESTA TÈCNICA?</w:t>
      </w:r>
    </w:p>
    <w:p>
      <w:pPr>
        <w:pStyle w:val="ListBullet2"/>
      </w:pPr>
      <w:r>
        <w:t>Gènere</w:t>
      </w:r>
    </w:p>
    <w:p/>
    <w:p>
      <w:pPr>
        <w:pStyle w:val="Heading4"/>
      </w:pPr>
      <w:r>
        <w:t>ORIENTACIONS</w:t>
      </w:r>
    </w:p>
    <w:p>
      <w:pPr>
        <w:pStyle w:val="Link4"/>
      </w:pPr>
      <w:hyperlink r:id="rId25">
        <w:r>
          <w:rPr/>
          <w:t>Reflexió crítica de la diversitat en identitats de gènere, identitats sexuals i opcions afectivosexuals</w:t>
        </w:r>
      </w:hyperlink>
    </w:p>
    <w:p>
      <w:pPr>
        <w:pStyle w:val="Link4"/>
      </w:pPr>
      <w:hyperlink r:id="rId26">
        <w:r>
          <w:rPr/>
          <w:t>Aprofundiment en els comportaments i actituds discriminatòries en diferents àmbits de la vida</w:t>
        </w:r>
      </w:hyperlink>
    </w:p>
    <w:p>
      <w:pPr>
        <w:pStyle w:val="Link4"/>
      </w:pPr>
      <w:hyperlink r:id="rId27">
        <w:r>
          <w:rPr/>
          <w:t>Assumpció de l’ús de diferents actituds cooperatives, solidàries i crítiques davant de situacions de discriminació per motiu de gènere, sexe i opció afectivasexual</w:t>
        </w:r>
      </w:hyperlink>
    </w:p>
    <w:p>
      <w:pPr>
        <w:pStyle w:val="Link4"/>
      </w:pPr>
      <w:hyperlink r:id="rId28">
        <w:r>
          <w:rPr/>
          <w:t>Valoració negativa de comportaments i actituds discriminatòries en diferents àmbits de la vida per motiu de gènere, sexe o opció afectivasexual</w:t>
        </w:r>
      </w:hyperlink>
    </w:p>
    <w:p>
      <w:pPr>
        <w:pStyle w:val="Link4"/>
      </w:pPr>
      <w:hyperlink r:id="rId29">
        <w:r>
          <w:rPr/>
          <w:t>Manifestació d’actituds cooperatives, solidàries i crítiques davant de situacions de discriminació per motiu de gènere, sexe i opció afectivasexual</w:t>
        </w:r>
      </w:hyperlink>
    </w:p>
    <w:p>
      <w:pPr>
        <w:pStyle w:val="Link4"/>
      </w:pPr>
      <w:hyperlink r:id="rId30">
        <w:r>
          <w:rPr/>
          <w:t>Rebuig de comportaments i actituds discriminatòries en diferents àmbits de la vida</w:t>
        </w:r>
      </w:hyperlink>
    </w:p>
    <w:p>
      <w:pPr>
        <w:pStyle w:val="Link4"/>
      </w:pPr>
      <w:hyperlink r:id="rId9">
        <w:r>
          <w:rPr/>
          <w:t>Presentació a les diferents formes de violència directa (física, verbal i psicològica) en les relacions interpersonals</w:t>
        </w:r>
      </w:hyperlink>
    </w:p>
    <w:p>
      <w:pPr>
        <w:pStyle w:val="Link4"/>
      </w:pPr>
      <w:hyperlink r:id="rId31">
        <w:r>
          <w:rPr/>
          <w:t>Expressió del rebuig a la violència directa (física, verbal i psicològica) en les relacions interpersonals</w:t>
        </w:r>
      </w:hyperlink>
    </w:p>
    <w:p>
      <w:pPr>
        <w:pStyle w:val="Link4"/>
      </w:pPr>
      <w:hyperlink r:id="rId32">
        <w:r>
          <w:rPr/>
          <w:t xml:space="preserve">Coneixement inicial de tipus de conflictes a l'aula i a la realitat propera </w:t>
        </w:r>
      </w:hyperlink>
    </w:p>
    <w:p>
      <w:pPr>
        <w:pStyle w:val="Link4"/>
      </w:pPr>
      <w:hyperlink r:id="rId33">
        <w:r>
          <w:rPr/>
          <w:t xml:space="preserve">Anàlisi del procés d’un conflicte interpersonal </w:t>
        </w:r>
      </w:hyperlink>
    </w:p>
    <w:p>
      <w:pPr>
        <w:pStyle w:val="Link4"/>
      </w:pPr>
      <w:hyperlink r:id="rId10">
        <w:r>
          <w:rPr/>
          <w:t>Identificació dels diferents tipus de violència directa (verbal, física, psicològica) en les relacions interpersonals i l’entorn proper</w:t>
        </w:r>
      </w:hyperlink>
    </w:p>
    <w:p>
      <w:pPr>
        <w:pStyle w:val="Link4"/>
      </w:pPr>
      <w:hyperlink r:id="rId34">
        <w:r>
          <w:rPr/>
          <w:t>Capacitat de canalitzar la violència directa pròpia  (física, verbal i psicològica) en les relacions interpersonals</w:t>
        </w:r>
      </w:hyperlink>
    </w:p>
    <w:p>
      <w:pPr>
        <w:pStyle w:val="Link4"/>
      </w:pPr>
      <w:hyperlink r:id="rId35">
        <w:r>
          <w:rPr/>
          <w:t>Coneixement de tipus de conflictes a l'aula i a la realitat propera i capacitat d’argumentar si són violents o no</w:t>
        </w:r>
      </w:hyperlink>
    </w:p>
    <w:p>
      <w:pPr>
        <w:pStyle w:val="Link4"/>
      </w:pPr>
      <w:hyperlink r:id="rId36">
        <w:r>
          <w:rPr/>
          <w:t>Anàlisi del procés i dels actors implicats en un conflicte interpersonal o local</w:t>
        </w:r>
      </w:hyperlink>
    </w:p>
    <w:p>
      <w:pPr>
        <w:pStyle w:val="Link4"/>
      </w:pPr>
      <w:hyperlink r:id="rId11">
        <w:r>
          <w:rPr/>
          <w:t>Valoració crítica dels diferents tipus de violència (directa (física, verbal, psicològica), estructural i cultural) en les relacions interpersonals i l’entorn proper</w:t>
        </w:r>
      </w:hyperlink>
    </w:p>
    <w:p>
      <w:pPr>
        <w:pStyle w:val="Link4"/>
      </w:pPr>
      <w:hyperlink r:id="rId37">
        <w:r>
          <w:rPr/>
          <w:t>Capacitat de frenar la violència directa (física, verbal i psicològica) d’altres persones en les relacions interpersonals</w:t>
        </w:r>
      </w:hyperlink>
    </w:p>
    <w:p>
      <w:pPr>
        <w:pStyle w:val="Link4"/>
      </w:pPr>
      <w:hyperlink r:id="rId38">
        <w:r>
          <w:rPr/>
          <w:t>Coneixement del tipus de conflicte a l'aula i en la realitat propera, capacitat de comparar-los i d’argumentar si són violents o no</w:t>
        </w:r>
      </w:hyperlink>
    </w:p>
    <w:p>
      <w:pPr>
        <w:pStyle w:val="Link4"/>
      </w:pPr>
      <w:hyperlink r:id="rId39">
        <w:r>
          <w:rPr/>
          <w:t>Anàlisi del procés, dels actors implicats, i de les postures de cada part en un conflicte interpersonal o local</w:t>
        </w:r>
      </w:hyperlink>
    </w:p>
    <w:p>
      <w:pPr>
        <w:pStyle w:val="Link4"/>
      </w:pPr>
      <w:hyperlink r:id="rId12">
        <w:r>
          <w:rPr/>
          <w:t>Anàlisi de les causes i les conseqüències de la violència (directa, estructural i cultural) en les relacions interpersonals, socials i mundials</w:t>
        </w:r>
      </w:hyperlink>
    </w:p>
    <w:p>
      <w:pPr>
        <w:pStyle w:val="Link4"/>
      </w:pPr>
      <w:hyperlink r:id="rId40">
        <w:r>
          <w:rPr/>
          <w:t>Capacitat d’argumentar el rebuig als tipus de violència (directa, estructural i cultural) en les relacions interpersonals i en les condicions socials i mundials</w:t>
        </w:r>
      </w:hyperlink>
    </w:p>
    <w:p>
      <w:pPr>
        <w:pStyle w:val="Link4"/>
      </w:pPr>
      <w:hyperlink r:id="rId41">
        <w:r>
          <w:rPr/>
          <w:t>Coneixement dels diferents tipus de conflictes (locals, socials, internacionals) capacitat de comparar-los, i d’argumentar si són violents o no</w:t>
        </w:r>
      </w:hyperlink>
    </w:p>
    <w:p>
      <w:pPr>
        <w:pStyle w:val="Link4"/>
      </w:pPr>
      <w:hyperlink r:id="rId42">
        <w:r>
          <w:rPr/>
          <w:t>Anàlisi del procés, dels actors implicats, de les postures i de les necessitats de cada part en un conflicte interpersonal, social o internacional, des de la complexitat</w:t>
        </w:r>
      </w:hyperlink>
    </w:p>
    <w:p>
      <w:pPr>
        <w:pStyle w:val="Link4"/>
      </w:pPr>
      <w:hyperlink r:id="rId13">
        <w:r>
          <w:rPr/>
          <w:t>Reflexió crítica sobre causes i conseqüències dels diferents tipus de violència (directa, estructural i cultural) en les relacions interpersonals, socials i mundials</w:t>
        </w:r>
      </w:hyperlink>
    </w:p>
    <w:p>
      <w:pPr>
        <w:pStyle w:val="Link4"/>
      </w:pPr>
      <w:hyperlink r:id="rId43">
        <w:r>
          <w:rPr/>
          <w:t>Capacitat d’aplicar alternatives per frenar els diferents tipus de violència (directa, estructural i cultural) en les relacions interpersonals i en les condicions socials i mundials</w:t>
        </w:r>
      </w:hyperlink>
    </w:p>
    <w:p>
      <w:pPr>
        <w:pStyle w:val="Link4"/>
      </w:pPr>
      <w:hyperlink r:id="rId14">
        <w:r>
          <w:rPr/>
          <w:t>Coneixement dels diferents tipus de conflictes (locals, socials, internacionals; noviolents o violents) i reflexió crítica de la cobertura que en fan els mitjans de comunicació</w:t>
        </w:r>
      </w:hyperlink>
    </w:p>
    <w:p>
      <w:pPr>
        <w:pStyle w:val="Link4"/>
      </w:pPr>
      <w:hyperlink r:id="rId44">
        <w:r>
          <w:rPr/>
          <w:t>Anàlisi crítica del procés, dels actors i de les necessitats en els conflictes interpersonals, socials o internacionals, de les seves causes i conseqüències des de la complexitat, capaç de destriar críticament la informació i de superar una visió simplista del món</w:t>
        </w:r>
      </w:hyperlink>
    </w:p>
    <w:p>
      <w:pPr>
        <w:pStyle w:val="Link4"/>
      </w:pPr>
      <w:hyperlink r:id="rId45">
        <w:r>
          <w:rPr/>
          <w:t>Identificació de les fases del conflicte (abans, durant o després de la crisi)</w:t>
        </w:r>
      </w:hyperlink>
    </w:p>
    <w:p>
      <w:pPr>
        <w:pStyle w:val="Link4"/>
      </w:pPr>
      <w:hyperlink r:id="rId46">
        <w:r>
          <w:rPr/>
          <w:t>Detecció de situacions de conflicte on estan implicades</w:t>
        </w:r>
      </w:hyperlink>
    </w:p>
    <w:p>
      <w:pPr>
        <w:pStyle w:val="Link4"/>
      </w:pPr>
      <w:hyperlink r:id="rId47">
        <w:r>
          <w:rPr/>
          <w:t>Introducció als mecanismes de transformació de conflictes en funció de la fase en la que es troba el conflicte</w:t>
        </w:r>
      </w:hyperlink>
    </w:p>
    <w:p>
      <w:pPr>
        <w:pStyle w:val="Link4"/>
      </w:pPr>
      <w:hyperlink r:id="rId48">
        <w:r>
          <w:rPr/>
          <w:t>Predisposició a implicar-se en la transformació del conflicte en el que estan implicades</w:t>
        </w:r>
      </w:hyperlink>
    </w:p>
    <w:p>
      <w:pPr>
        <w:pStyle w:val="Link4"/>
      </w:pPr>
      <w:hyperlink r:id="rId49">
        <w:r>
          <w:rPr/>
          <w:t>Coneixement dels mecanismes de transformació de conflictes (provenció, normes de grup, anàlisi i negociació, mediació, reparació) en funció de la fase en la que es troba el conflicte</w:t>
        </w:r>
      </w:hyperlink>
    </w:p>
    <w:p>
      <w:pPr>
        <w:pStyle w:val="Link4"/>
      </w:pPr>
      <w:hyperlink r:id="rId50">
        <w:r>
          <w:rPr/>
          <w:t>Indagació de tot tipus d’accions que contribueixin a transformar el conflicte en el que estan implicades</w:t>
        </w:r>
      </w:hyperlink>
    </w:p>
    <w:p>
      <w:pPr>
        <w:pStyle w:val="Link4"/>
      </w:pPr>
      <w:hyperlink r:id="rId51">
        <w:r>
          <w:rPr/>
          <w:t>Capacitat d’aplicar  mecanismes de transformació de conflictes corresponent en funció de la fase en la qual es troba el conflicte</w:t>
        </w:r>
      </w:hyperlink>
    </w:p>
    <w:p>
      <w:pPr>
        <w:pStyle w:val="Link4"/>
      </w:pPr>
      <w:hyperlink r:id="rId52">
        <w:r>
          <w:rPr/>
          <w:t>Implicació en tot tipus d’accions personals i col•lectives que contribueixin a transformar els conflictes de forma noviolenta en l’entorn proper i llunyà</w:t>
        </w:r>
      </w:hyperlink>
    </w:p>
    <w:p>
      <w:pPr>
        <w:pStyle w:val="Link4"/>
      </w:pPr>
      <w:hyperlink r:id="rId53">
        <w:r>
          <w:rPr/>
          <w:t>Capacitat d’aplicar amb destresa els mecanismes de transformació de conflictes corresponent en funció de la fase en la qual es troba el conflicte</w:t>
        </w:r>
      </w:hyperlink>
    </w:p>
    <w:p>
      <w:pPr>
        <w:pStyle w:val="Link4"/>
      </w:pPr>
      <w:hyperlink r:id="rId54">
        <w:r>
          <w:rPr/>
          <w:t>Defensa i promoció de tot tipus d’accions personals i col•lectives que contribueixin a transformar els conflictes de forma noviolenta, tant en l’entorn proper com llunyà</w:t>
        </w:r>
      </w:hyperlink>
    </w:p>
    <w:p>
      <w:pPr>
        <w:pStyle w:val="Link4"/>
      </w:pPr>
      <w:hyperlink r:id="rId55">
        <w:r>
          <w:rPr/>
          <w:t>Reconeixement de diferents  situacions de marginació, discriminació, injustícia i violació de drets fonamentals en l’entorn proper</w:t>
        </w:r>
      </w:hyperlink>
    </w:p>
    <w:p>
      <w:pPr>
        <w:pStyle w:val="Link4"/>
      </w:pPr>
      <w:hyperlink r:id="rId56">
        <w:r>
          <w:rPr/>
          <w:t>Reconeixement i exercici de diferents formes de mobilització social per a la defensa i reivindicació de drets en situacions de vulnerabilitat social en l'entorn proper (escola, barri, municipi...)</w:t>
        </w:r>
      </w:hyperlink>
    </w:p>
    <w:p>
      <w:pPr>
        <w:pStyle w:val="Link4"/>
      </w:pPr>
      <w:hyperlink r:id="rId57">
        <w:r>
          <w:rPr/>
          <w:t>Identificació i reflexió al voltant de les diferents situacions de violació dels drets humans tant en països en situacions de conflictes armats o amb sistemes polítics no democràtics con en l'entorn proper</w:t>
        </w:r>
      </w:hyperlink>
    </w:p>
    <w:p>
      <w:pPr>
        <w:pStyle w:val="Link4"/>
      </w:pPr>
      <w:hyperlink r:id="rId18">
        <w:r>
          <w:rPr/>
          <w:t>Indagació de tot tipus d'accions que contribueixin a eradicar les situacions de marginació, discriminació, injustícia i violació de drets fonamentals en l’entorn proper</w:t>
        </w:r>
      </w:hyperlink>
    </w:p>
    <w:p>
      <w:pPr>
        <w:pStyle w:val="Link4"/>
      </w:pPr>
      <w:hyperlink r:id="rId58">
        <w:r>
          <w:rPr/>
          <w:t xml:space="preserve">Anàlisi crítica dels instruments de protecció de drets i incidència existents (instruments internacionals, moviments sindicals, ILP...) i posada en pràctica d'algun dels mecanismes de defensa en situacions de vulnerabilitat social a escala local </w:t>
        </w:r>
      </w:hyperlink>
    </w:p>
    <w:p>
      <w:pPr>
        <w:pStyle w:val="Link4"/>
      </w:pPr>
      <w:hyperlink r:id="rId59">
        <w:r>
          <w:rPr/>
          <w:t>Identificació de la necessitat de prendre decisions de forma autònoma</w:t>
        </w:r>
      </w:hyperlink>
    </w:p>
    <w:p>
      <w:pPr>
        <w:pStyle w:val="Link4"/>
      </w:pPr>
      <w:hyperlink r:id="rId60">
        <w:r>
          <w:rPr/>
          <w:t>Valoració de les responsabilitats i les conseqüències que es deriven de les pròpies decisions</w:t>
        </w:r>
      </w:hyperlink>
    </w:p>
    <w:p>
      <w:pPr>
        <w:pStyle w:val="Link4"/>
      </w:pPr>
      <w:hyperlink r:id="rId61">
        <w:r>
          <w:rPr/>
          <w:t>Anàlisi  crítica del procés de construcció i respecte de les diferents normes de convivència democràtica del centre, la família i l’entorn proper en base als criteris de consens i dissens</w:t>
        </w:r>
      </w:hyperlink>
    </w:p>
    <w:p>
      <w:pPr>
        <w:pStyle w:val="Link4"/>
      </w:pPr>
      <w:hyperlink r:id="rId62">
        <w:r>
          <w:rPr/>
          <w:t>Anàlisi crítica de les causes i conseqüències dels diferents problemes mediambientals degut a l’impacte de l’activitat humana tant de l’entorn proper com de l’entorn llunyà.</w:t>
        </w:r>
      </w:hyperlink>
    </w:p>
    <w:p>
      <w:pPr>
        <w:pStyle w:val="Link4"/>
      </w:pPr>
      <w:hyperlink r:id="rId63">
        <w:r>
          <w:rPr/>
          <w:t>Reflexió crítica sobre les causes i conseqüències dels diferents problemes mediambientals degut a l’impacte de l’activitat humana tant de l’entorn proper com de l’entorn llunyà</w:t>
        </w:r>
      </w:hyperlink>
    </w:p>
    <w:p>
      <w:pPr>
        <w:pStyle w:val="Link4"/>
      </w:pPr>
      <w:hyperlink r:id="rId64">
        <w:r>
          <w:rPr/>
          <w:t>Anàlisi crítica de diferents alternatives de consum o activitats econòmiques relacionades amb la producció de béns i serveis.</w:t>
        </w:r>
      </w:hyperlink>
    </w:p>
    <w:p>
      <w:pPr>
        <w:pStyle w:val="Link4"/>
      </w:pPr>
      <w:hyperlink r:id="rId65">
        <w:r>
          <w:rPr/>
          <w:t>Anàlisi crítica dels diferents elements característics de la societat de consum, valorant possibles alternatives de consum o d’activitats econòmiques amb la producció de béns i serveis</w:t>
        </w:r>
      </w:hyperlink>
    </w:p>
    <w:p>
      <w:pPr>
        <w:pStyle w:val="Link4"/>
      </w:pPr>
      <w:hyperlink r:id="rId66">
        <w:r>
          <w:rPr/>
          <w:t>Posicionament i reflexió crítica sobre les diferents alternatives sorgides per compensar l’impacte mediambiental de la societat de consum.</w:t>
        </w:r>
      </w:hyperlink>
    </w:p>
    <w:p>
      <w:pPr>
        <w:pStyle w:val="Link4"/>
      </w:pPr>
      <w:hyperlink r:id="rId67">
        <w:r>
          <w:rPr/>
          <w:t>Reflexió crítica en relació a la societat de consum i les seves característiques, proposant alternatives de consum o activitats econòmiques relacionades amb la producció de béns i serveis.</w:t>
        </w:r>
      </w:hyperlink>
    </w:p>
    <w:p>
      <w:pPr>
        <w:pStyle w:val="Link4"/>
      </w:pPr>
      <w:hyperlink r:id="rId68">
        <w:r>
          <w:rPr/>
          <w:t>Identificació de situacions de discriminació, exclusió, dominació  o violència envers persones i grups per motiu del seu origen o pertinença en diferents àmbits relacionals de l'alumnat</w:t>
        </w:r>
      </w:hyperlink>
    </w:p>
    <w:p>
      <w:pPr>
        <w:pStyle w:val="Link4"/>
      </w:pPr>
      <w:hyperlink r:id="rId69">
        <w:r>
          <w:rPr/>
          <w:t>Reflexió i posicionament en relació als estereotips i prejudicis presents a l'aula i en els diferents àmbits relacionals de l'alumnat envers persones i col.lectius d’orígens culturals diversos</w:t>
        </w:r>
      </w:hyperlink>
    </w:p>
    <w:p>
      <w:pPr>
        <w:pStyle w:val="Link4"/>
      </w:pPr>
      <w:hyperlink r:id="rId70">
        <w:r>
          <w:rPr/>
          <w:t>Anàlisi crítica i rebuig dels estereotips i prejudicis presents a l'aula i en els diferents àmbits relacionals de l'alumnat envers persones i col.lectius d'orígens culturals diversos</w:t>
        </w:r>
      </w:hyperlink>
    </w:p>
    <w:p>
      <w:pPr>
        <w:pStyle w:val="Link4"/>
      </w:pPr>
      <w:hyperlink r:id="rId24">
        <w:r>
          <w:rPr/>
          <w:t>Anàlisi i valoració crítica de les actituds i comportaments etnocèntrics, xenòfobs i racistes que generen situacions de  discriminació, exclusió, dominació o violència envers persones o grups per motiu del seu origen o pertinença al llarg de la història i en l’actualitat</w:t>
        </w:r>
      </w:hyperlink>
    </w:p>
    <w:p>
      <w:pPr>
        <w:pStyle w:val="Link4"/>
      </w:pPr>
      <w:hyperlink r:id="rId71">
        <w:r>
          <w:rPr/>
          <w:t>Reflexió crítica i  deconstrucció dels estereotips  i prejudicis presents a l'aula i en els diferents àmbits relacionals de l'alumnat envers persones i col•lectius d’orígens culturals diversos</w:t>
        </w:r>
      </w:hyperlink>
    </w:p>
    <w:p>
      <w:pPr>
        <w:pStyle w:val="Link4"/>
      </w:pPr>
      <w:hyperlink r:id="rId72">
        <w:r>
          <w:rPr/>
          <w:t>Posicionament crític i rebuig d'actituds i comportaments etnocèntrics, xenòfobs i racistes que generen situacions de discriminació, exclusió, dominació o violència envers persones o grups per motius d’origen o pertinença al llarg de la història i en l’actualitat</w:t>
        </w:r>
      </w:hyperlink>
    </w:p>
    <w:p>
      <w:pPr>
        <w:pStyle w:val="Link4"/>
      </w:pPr>
      <w:hyperlink r:id="rId73">
        <w:r>
          <w:rPr/>
          <w:t>Valoració crítica i aplicació de diferents eines, mecanismes i recursos per detectar i prevenir comportaments i/o situacions de discriminació, exclusió, dominació o violència envers les persones i grups per motiu del seu origen o pertinença</w:t>
        </w:r>
      </w:hyperlink>
    </w:p>
    <w:p/>
    <w:p>
      <w:pPr>
        <w:pStyle w:val="Heading4"/>
      </w:pPr>
      <w:r>
        <w:t>INSTRUMENTS D'AVALUACIÓ</w:t>
      </w:r>
    </w:p>
    <w:p>
      <w:pPr>
        <w:pStyle w:val="Link4"/>
      </w:pPr>
      <w:hyperlink r:id="rId74">
        <w:r>
          <w:rPr/>
          <w:t>Observació d'actituds</w:t>
        </w:r>
      </w:hyperlink>
    </w:p>
    <w:p>
      <w:pPr>
        <w:pStyle w:val="Link4"/>
      </w:pPr>
      <w:hyperlink r:id="rId75">
        <w:r>
          <w:rPr/>
          <w:t>Rúbrica Perspeciva Feminista</w:t>
        </w:r>
      </w:hyperlink>
    </w:p>
    <w:p/>
    <w:p>
      <w:pPr>
        <w:pStyle w:val="Heading2"/>
      </w:pPr>
      <w:r>
        <w:t>CURRÍCULUM</w:t>
      </w:r>
    </w:p>
    <w:p/>
    <w:p>
      <w:pPr>
        <w:pStyle w:val="Heading3"/>
      </w:pPr>
      <w:r>
        <w:t>Ciències socials, geografia i història</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Identificació dels elements bàsics de l’ordre polític i social de la primera meitat del segle xx, incidint</w:t>
        <w:br/>
        <w:br/>
        <w:br/>
        <w:t>en les lluites socials i els conflictes bèl·lics. Caracterització d’aspectes relatius a la situació històrica</w:t>
        <w:br/>
        <w:br/>
        <w:br/>
        <w:t>de Catalunya i Espanya, en especial, durant la II República i la Guerra Civil.</w:t>
      </w:r>
    </w:p>
    <w:p/>
    <w:p>
      <w:pPr>
        <w:pStyle w:val="Heading4"/>
      </w:pPr>
      <w:r>
        <w:t>CRITERI D'AVALUACIÓ</w:t>
      </w:r>
    </w:p>
    <w:p/>
    <w:p>
      <w:pPr>
        <w:pStyle w:val="Heading4"/>
      </w:pPr>
      <w:r>
        <w:t>PÀGINA REFERÈNCIA DOCUMENT CURRÍCULUM</w:t>
      </w:r>
    </w:p>
    <w:p>
      <w:pPr>
        <w:pStyle w:val="Normal4"/>
      </w:pPr>
      <w:r>
        <w:t>Pàgina 127</w:t>
      </w:r>
    </w:p>
    <w:p/>
    <w:p>
      <w:pPr>
        <w:pStyle w:val="Heading4"/>
      </w:pPr>
      <w:r>
        <w:t>COMPETÈNCIA</w:t>
      </w:r>
    </w:p>
    <w:p>
      <w:pPr>
        <w:pStyle w:val="ListBullet2"/>
      </w:pPr>
      <w:r>
        <w:t>Competència ciutadana</w:t>
      </w:r>
    </w:p>
    <w:p/>
    <w:p>
      <w:pPr>
        <w:pStyle w:val="Heading4"/>
      </w:pPr>
      <w:r>
        <w:t>REFERÈNCIA</w:t>
      </w:r>
    </w:p>
    <w:p>
      <w:pPr>
        <w:pStyle w:val="ListBullet2"/>
      </w:pPr>
      <w:r>
        <w:t>Currículum secundària Catalunya</w:t>
      </w:r>
    </w:p>
    <w:p/>
    <w:p>
      <w:pPr>
        <w:pStyle w:val="Heading4"/>
      </w:pPr>
      <w:r>
        <w:t>CICLE</w:t>
      </w:r>
    </w:p>
    <w:p>
      <w:pPr>
        <w:pStyle w:val="ListBullet2"/>
      </w:pPr>
      <w:r>
        <w:t>Tercer i quart d’ESO</w:t>
      </w:r>
    </w:p>
    <w:p/>
    <w:p>
      <w:pPr>
        <w:pStyle w:val="Heading4"/>
      </w:pPr>
      <w:r>
        <w:t>ETAPA</w:t>
      </w:r>
    </w:p>
    <w:p>
      <w:pPr>
        <w:pStyle w:val="ListBullet2"/>
      </w:pPr>
      <w:r>
        <w:t>Educació Secundària Obligatòria (ESO)</w:t>
      </w:r>
    </w:p>
    <w:p/>
    <w:p>
      <w:pPr>
        <w:pStyle w:val="Normal4"/>
      </w:pPr>
      <w:r>
        <w:t>---------------</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Comparació dels sistemes totalitaris del segle xx, caracteritzant especialment l’evolució del franquisme</w:t>
        <w:br/>
        <w:br/>
        <w:br/>
        <w:t>a Catalunya i Espanya.</w:t>
      </w:r>
    </w:p>
    <w:p/>
    <w:p>
      <w:pPr>
        <w:pStyle w:val="Heading4"/>
      </w:pPr>
      <w:r>
        <w:t>CRITERI D'AVALUACIÓ</w:t>
      </w:r>
    </w:p>
    <w:p/>
    <w:p>
      <w:pPr>
        <w:pStyle w:val="Heading4"/>
      </w:pPr>
      <w:r>
        <w:t>PÀGINA REFERÈNCIA DOCUMENT CURRÍCULUM</w:t>
      </w:r>
    </w:p>
    <w:p>
      <w:pPr>
        <w:pStyle w:val="Normal4"/>
      </w:pPr>
      <w:r>
        <w:t>Pàgina 127</w:t>
      </w:r>
    </w:p>
    <w:p/>
    <w:p>
      <w:pPr>
        <w:pStyle w:val="Heading4"/>
      </w:pPr>
      <w:r>
        <w:t>COMPETÈNCIA</w:t>
      </w:r>
    </w:p>
    <w:p>
      <w:pPr>
        <w:pStyle w:val="ListBullet2"/>
      </w:pPr>
      <w:r>
        <w:t>Competència ciutadana</w:t>
      </w:r>
    </w:p>
    <w:p/>
    <w:p>
      <w:pPr>
        <w:pStyle w:val="Heading4"/>
      </w:pPr>
      <w:r>
        <w:t>REFERÈNCIA</w:t>
      </w:r>
    </w:p>
    <w:p>
      <w:pPr>
        <w:pStyle w:val="ListBullet2"/>
      </w:pPr>
      <w:r>
        <w:t>Currículum secundària Catalunya</w:t>
      </w:r>
    </w:p>
    <w:p/>
    <w:p>
      <w:pPr>
        <w:pStyle w:val="Heading4"/>
      </w:pPr>
      <w:r>
        <w:t>CICLE</w:t>
      </w:r>
    </w:p>
    <w:p>
      <w:pPr>
        <w:pStyle w:val="ListBullet2"/>
      </w:pPr>
      <w:r>
        <w:t>Tercer i quart d’ESO</w:t>
      </w:r>
    </w:p>
    <w:p/>
    <w:p>
      <w:pPr>
        <w:pStyle w:val="Heading4"/>
      </w:pPr>
      <w:r>
        <w:t>ETAPA</w:t>
      </w:r>
    </w:p>
    <w:p>
      <w:pPr>
        <w:pStyle w:val="ListBullet2"/>
      </w:pPr>
      <w:r>
        <w:t>Educació Secundària Obligatòria (ESO)</w:t>
      </w:r>
    </w:p>
    <w:p/>
    <w:p>
      <w:pPr>
        <w:pStyle w:val="Normal4"/>
      </w:pPr>
      <w:r>
        <w:t>---------------</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Anàlisi del procés de descolonització i de les seves conseqüències. Valoració argumentada de la</w:t>
        <w:br/>
        <w:br/>
        <w:br/>
        <w:t>repercussió de l’imperialisme en l’actual configuració del món, analitzant algun cas del continent</w:t>
        <w:br/>
        <w:br/>
        <w:br/>
        <w:t>africà.</w:t>
      </w:r>
    </w:p>
    <w:p/>
    <w:p>
      <w:pPr>
        <w:pStyle w:val="Heading4"/>
      </w:pPr>
      <w:r>
        <w:t>CRITERI D'AVALUACIÓ</w:t>
      </w:r>
    </w:p>
    <w:p/>
    <w:p>
      <w:pPr>
        <w:pStyle w:val="Heading4"/>
      </w:pPr>
      <w:r>
        <w:t>PÀGINA REFERÈNCIA DOCUMENT CURRÍCULUM</w:t>
      </w:r>
    </w:p>
    <w:p>
      <w:pPr>
        <w:pStyle w:val="Normal4"/>
      </w:pPr>
      <w:r>
        <w:t>Pàgina 127</w:t>
      </w:r>
    </w:p>
    <w:p/>
    <w:p>
      <w:pPr>
        <w:pStyle w:val="Heading4"/>
      </w:pPr>
      <w:r>
        <w:t>COMPETÈNCIA</w:t>
      </w:r>
    </w:p>
    <w:p>
      <w:pPr>
        <w:pStyle w:val="ListBullet2"/>
      </w:pPr>
      <w:r>
        <w:t>Competència ciutadana</w:t>
      </w:r>
    </w:p>
    <w:p/>
    <w:p>
      <w:pPr>
        <w:pStyle w:val="Heading4"/>
      </w:pPr>
      <w:r>
        <w:t>REFERÈNCIA</w:t>
      </w:r>
    </w:p>
    <w:p>
      <w:pPr>
        <w:pStyle w:val="ListBullet2"/>
      </w:pPr>
      <w:r>
        <w:t>Currículum secundària Catalunya</w:t>
      </w:r>
    </w:p>
    <w:p/>
    <w:p>
      <w:pPr>
        <w:pStyle w:val="Heading4"/>
      </w:pPr>
      <w:r>
        <w:t>CICLE</w:t>
      </w:r>
    </w:p>
    <w:p>
      <w:pPr>
        <w:pStyle w:val="ListBullet2"/>
      </w:pPr>
      <w:r>
        <w:t>Tercer i quart d’ESO</w:t>
      </w:r>
    </w:p>
    <w:p/>
    <w:p>
      <w:pPr>
        <w:pStyle w:val="Heading4"/>
      </w:pPr>
      <w:r>
        <w:t>ETAPA</w:t>
      </w:r>
    </w:p>
    <w:p>
      <w:pPr>
        <w:pStyle w:val="ListBullet2"/>
      </w:pPr>
      <w:r>
        <w:t>Educació Secundària Obligatòria (ESO)</w:t>
      </w:r>
    </w:p>
    <w:p/>
    <w:p>
      <w:pPr>
        <w:pStyle w:val="Normal4"/>
      </w:pPr>
      <w:r>
        <w:t>---------------</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Identificació dels focus de conflicte en el món actual, tot relacionant les seves causes amb factors</w:t>
        <w:br/>
        <w:br/>
        <w:br/>
        <w:t>històrics. Valoració del diàleg i de la cooperació com a formes pacífiques de resolució de conflictes.</w:t>
        <w:br/>
        <w:br/>
        <w:br/>
        <w:t>Valoració de la funció de la memòria històrica en la construcció del futur.</w:t>
      </w:r>
    </w:p>
    <w:p/>
    <w:p>
      <w:pPr>
        <w:pStyle w:val="Heading4"/>
      </w:pPr>
      <w:r>
        <w:t>CRITERI D'AVALUACIÓ</w:t>
      </w:r>
    </w:p>
    <w:p/>
    <w:p>
      <w:pPr>
        <w:pStyle w:val="Heading4"/>
      </w:pPr>
      <w:r>
        <w:t>PÀGINA REFERÈNCIA DOCUMENT CURRÍCULUM</w:t>
      </w:r>
    </w:p>
    <w:p>
      <w:pPr>
        <w:pStyle w:val="Normal4"/>
      </w:pPr>
      <w:r>
        <w:t>Pàgina 128</w:t>
      </w:r>
    </w:p>
    <w:p/>
    <w:p>
      <w:pPr>
        <w:pStyle w:val="Heading4"/>
      </w:pPr>
      <w:r>
        <w:t>COMPETÈNCIA</w:t>
      </w:r>
    </w:p>
    <w:p>
      <w:pPr>
        <w:pStyle w:val="ListBullet2"/>
      </w:pPr>
      <w:r>
        <w:t>Competència ciutadana</w:t>
      </w:r>
    </w:p>
    <w:p/>
    <w:p>
      <w:pPr>
        <w:pStyle w:val="Heading4"/>
      </w:pPr>
      <w:r>
        <w:t>REFERÈNCIA</w:t>
      </w:r>
    </w:p>
    <w:p>
      <w:pPr>
        <w:pStyle w:val="ListBullet2"/>
      </w:pPr>
      <w:r>
        <w:t>Currículum secundària Catalunya</w:t>
      </w:r>
    </w:p>
    <w:p/>
    <w:p>
      <w:pPr>
        <w:pStyle w:val="Heading4"/>
      </w:pPr>
      <w:r>
        <w:t>CICLE</w:t>
      </w:r>
    </w:p>
    <w:p>
      <w:pPr>
        <w:pStyle w:val="ListBullet2"/>
      </w:pPr>
      <w:r>
        <w:t>Tercer i quart d’ESO</w:t>
      </w:r>
    </w:p>
    <w:p/>
    <w:p>
      <w:pPr>
        <w:pStyle w:val="Heading4"/>
      </w:pPr>
      <w:r>
        <w:t>ETAPA</w:t>
      </w:r>
    </w:p>
    <w:p>
      <w:pPr>
        <w:pStyle w:val="ListBullet2"/>
      </w:pPr>
      <w:r>
        <w:t>Educació Secundària Obligatòria (ESO)</w:t>
      </w:r>
    </w:p>
    <w:p/>
    <w:p>
      <w:pPr>
        <w:pStyle w:val="Heading3"/>
      </w:pPr>
      <w:r>
        <w:t>Educació per al desenvolupament personal i la ciutadania (Educació per a la ciutadania i drets humans)</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Identificació, anàlisi i rebuig de les causes que provoquen situacions de marginació, desigualtat i</w:t>
        <w:br/>
        <w:br/>
        <w:br/>
        <w:t>injustícia social en el món, incidint especialment en la privació dels infants del dret a l’educació.</w:t>
      </w:r>
    </w:p>
    <w:p/>
    <w:p>
      <w:pPr>
        <w:pStyle w:val="Heading4"/>
      </w:pPr>
      <w:r>
        <w:t>CRITERI D'AVALUACIÓ</w:t>
      </w:r>
    </w:p>
    <w:p/>
    <w:p>
      <w:pPr>
        <w:pStyle w:val="Heading4"/>
      </w:pPr>
      <w:r>
        <w:t>PÀGINA REFERÈNCIA DOCUMENT CURRÍCULUM</w:t>
      </w:r>
    </w:p>
    <w:p>
      <w:pPr>
        <w:pStyle w:val="Normal4"/>
      </w:pPr>
      <w:r>
        <w:t>Pàgina 149</w:t>
      </w:r>
    </w:p>
    <w:p/>
    <w:p>
      <w:pPr>
        <w:pStyle w:val="Heading4"/>
      </w:pPr>
      <w:r>
        <w:t>COMPETÈNCIA</w:t>
      </w:r>
    </w:p>
    <w:p>
      <w:pPr>
        <w:pStyle w:val="ListBullet2"/>
      </w:pPr>
      <w:r>
        <w:t>Competència ciutadana</w:t>
      </w:r>
    </w:p>
    <w:p/>
    <w:p>
      <w:pPr>
        <w:pStyle w:val="Heading4"/>
      </w:pPr>
      <w:r>
        <w:t>REFERÈNCIA</w:t>
      </w:r>
    </w:p>
    <w:p>
      <w:pPr>
        <w:pStyle w:val="ListBullet2"/>
      </w:pPr>
      <w:r>
        <w:t>Currículum secundària Catalunya</w:t>
      </w:r>
    </w:p>
    <w:p/>
    <w:p>
      <w:pPr>
        <w:pStyle w:val="Heading4"/>
      </w:pPr>
      <w:r>
        <w:t>CICLE</w:t>
      </w:r>
    </w:p>
    <w:p>
      <w:pPr>
        <w:pStyle w:val="ListBullet2"/>
      </w:pPr>
      <w:r>
        <w:t>Tercer i quart d’ESO</w:t>
      </w:r>
    </w:p>
    <w:p/>
    <w:p>
      <w:pPr>
        <w:pStyle w:val="Heading4"/>
      </w:pPr>
      <w:r>
        <w:t>ETAPA</w:t>
      </w:r>
    </w:p>
    <w:p>
      <w:pPr>
        <w:pStyle w:val="ListBullet2"/>
      </w:pPr>
      <w:r>
        <w:t>Educació Secundària Obligatòria (ESO)</w:t>
      </w:r>
    </w:p>
    <w:p/>
    <w:p>
      <w:pPr>
        <w:pStyle w:val="Normal4"/>
      </w:pPr>
      <w:r>
        <w:t>---------------</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Anàlisi de les causes i conseqüències dels conflictes d’àmbit mundial, reconeixent el paper dels</w:t>
        <w:br/>
        <w:br/>
        <w:br/>
        <w:t>organismes internacionals. Identificació d’actituds i estratègies de construcció de la pau des del</w:t>
        <w:br/>
        <w:br/>
        <w:br/>
        <w:t>compromís de trobar solucions als conflictes.</w:t>
      </w:r>
    </w:p>
    <w:p/>
    <w:p>
      <w:pPr>
        <w:pStyle w:val="Heading4"/>
      </w:pPr>
      <w:r>
        <w:t>CRITERI D'AVALUACIÓ</w:t>
      </w:r>
    </w:p>
    <w:p/>
    <w:p>
      <w:pPr>
        <w:pStyle w:val="Heading4"/>
      </w:pPr>
      <w:r>
        <w:t>PÀGINA REFERÈNCIA DOCUMENT CURRÍCULUM</w:t>
      </w:r>
    </w:p>
    <w:p>
      <w:pPr>
        <w:pStyle w:val="Normal4"/>
      </w:pPr>
      <w:r>
        <w:t>Pàgina 149</w:t>
      </w:r>
    </w:p>
    <w:p/>
    <w:p>
      <w:pPr>
        <w:pStyle w:val="Heading4"/>
      </w:pPr>
      <w:r>
        <w:t>COMPETÈNCIA</w:t>
      </w:r>
    </w:p>
    <w:p>
      <w:pPr>
        <w:pStyle w:val="ListBullet2"/>
      </w:pPr>
      <w:r>
        <w:t>Competència ciutadana</w:t>
      </w:r>
    </w:p>
    <w:p/>
    <w:p>
      <w:pPr>
        <w:pStyle w:val="Heading4"/>
      </w:pPr>
      <w:r>
        <w:t>REFERÈNCIA</w:t>
      </w:r>
    </w:p>
    <w:p>
      <w:pPr>
        <w:pStyle w:val="ListBullet2"/>
      </w:pPr>
      <w:r>
        <w:t>Currículum secundària Catalunya</w:t>
      </w:r>
    </w:p>
    <w:p/>
    <w:p>
      <w:pPr>
        <w:pStyle w:val="Heading4"/>
      </w:pPr>
      <w:r>
        <w:t>CICLE</w:t>
      </w:r>
    </w:p>
    <w:p>
      <w:pPr>
        <w:pStyle w:val="ListBullet2"/>
      </w:pPr>
      <w:r>
        <w:t>Tercer i quart d’ESO</w:t>
      </w:r>
    </w:p>
    <w:p/>
    <w:p>
      <w:pPr>
        <w:pStyle w:val="Heading4"/>
      </w:pPr>
      <w:r>
        <w:t>ETAPA</w:t>
      </w:r>
    </w:p>
    <w:p>
      <w:pPr>
        <w:pStyle w:val="ListBullet2"/>
      </w:pPr>
      <w:r>
        <w:t>Educació Secundària Obligatòria (ESO)</w:t>
      </w:r>
    </w:p>
    <w:p/>
    <w:p>
      <w:pPr>
        <w:pStyle w:val="Normal4"/>
      </w:pPr>
      <w:r>
        <w:t>---------------</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Anàlisi de les causes i conseqüències dels conflictes d’àmbit mundial, reconeixent el paper dels</w:t>
        <w:br/>
        <w:br/>
        <w:br/>
        <w:t>organismes internacionals. Identificació d’actituds i estratègies de construcció de la pau des del</w:t>
        <w:br/>
        <w:br/>
        <w:br/>
        <w:t>compromís de les actituds convivencials.</w:t>
      </w:r>
    </w:p>
    <w:p/>
    <w:p>
      <w:pPr>
        <w:pStyle w:val="Heading4"/>
      </w:pPr>
      <w:r>
        <w:t>CRITERI D'AVALUACIÓ</w:t>
      </w:r>
    </w:p>
    <w:p/>
    <w:p>
      <w:pPr>
        <w:pStyle w:val="Heading4"/>
      </w:pPr>
      <w:r>
        <w:t>PÀGINA REFERÈNCIA DOCUMENT CURRÍCULUM</w:t>
      </w:r>
    </w:p>
    <w:p>
      <w:pPr>
        <w:pStyle w:val="Normal4"/>
      </w:pPr>
      <w:r>
        <w:t>Pàgina 153</w:t>
      </w:r>
    </w:p>
    <w:p/>
    <w:p>
      <w:pPr>
        <w:pStyle w:val="Heading4"/>
      </w:pPr>
      <w:r>
        <w:t>COMPETÈNCIA</w:t>
      </w:r>
    </w:p>
    <w:p>
      <w:pPr>
        <w:pStyle w:val="ListBullet2"/>
      </w:pPr>
      <w:r>
        <w:t>Competència ciutadana</w:t>
      </w:r>
    </w:p>
    <w:p/>
    <w:p>
      <w:pPr>
        <w:pStyle w:val="Heading4"/>
      </w:pPr>
      <w:r>
        <w:t>REFERÈNCIA</w:t>
      </w:r>
    </w:p>
    <w:p>
      <w:pPr>
        <w:pStyle w:val="ListBullet2"/>
      </w:pPr>
      <w:r>
        <w:t>Currículum secundària Catalunya</w:t>
      </w:r>
    </w:p>
    <w:p/>
    <w:p>
      <w:pPr>
        <w:pStyle w:val="Heading4"/>
      </w:pPr>
      <w:r>
        <w:t>CICLE</w:t>
      </w:r>
    </w:p>
    <w:p>
      <w:pPr>
        <w:pStyle w:val="ListBullet2"/>
      </w:pPr>
      <w:r>
        <w:t>Tercer i quart d’ESO</w:t>
      </w:r>
    </w:p>
    <w:p/>
    <w:p>
      <w:pPr>
        <w:pStyle w:val="Heading4"/>
      </w:pPr>
      <w:r>
        <w:t>ETAPA</w:t>
      </w:r>
    </w:p>
    <w:p>
      <w:pPr>
        <w:pStyle w:val="ListBullet2"/>
      </w:pPr>
      <w:r>
        <w:t>Educació Secundària Obligatòria (ESO)</w:t>
      </w:r>
    </w:p>
    <w:p/>
    <w:p>
      <w:pPr>
        <w:pStyle w:val="Heading3"/>
      </w:pPr>
      <w:r>
        <w:t>Història i cultura de les religions</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Identificació d’algunes tensions i conflictes de caire religiós en el marc de la política, el pensament o</w:t>
        <w:br/>
        <w:br/>
        <w:br/>
        <w:t>la moral, al llarg del temps i a l’actualitat.</w:t>
      </w:r>
    </w:p>
    <w:p/>
    <w:p>
      <w:pPr>
        <w:pStyle w:val="Heading4"/>
      </w:pPr>
      <w:r>
        <w:t>CRITERI D'AVALUACIÓ</w:t>
      </w:r>
    </w:p>
    <w:p/>
    <w:p>
      <w:pPr>
        <w:pStyle w:val="Heading4"/>
      </w:pPr>
      <w:r>
        <w:t>PÀGINA REFERÈNCIA DOCUMENT CURRÍCULUM</w:t>
      </w:r>
    </w:p>
    <w:p>
      <w:pPr>
        <w:pStyle w:val="Normal4"/>
      </w:pPr>
      <w:r>
        <w:t>Pàgina 234</w:t>
      </w:r>
    </w:p>
    <w:p/>
    <w:p>
      <w:pPr>
        <w:pStyle w:val="Heading4"/>
      </w:pPr>
      <w:r>
        <w:t>COMPETÈNCIA</w:t>
      </w:r>
    </w:p>
    <w:p>
      <w:pPr>
        <w:pStyle w:val="ListBullet2"/>
      </w:pPr>
      <w:r>
        <w:t>Competència en consciència i expressió culturals</w:t>
      </w:r>
    </w:p>
    <w:p>
      <w:pPr>
        <w:pStyle w:val="ListBullet2"/>
      </w:pPr>
      <w:r>
        <w:t>Competència ciutadana</w:t>
      </w:r>
    </w:p>
    <w:p/>
    <w:p>
      <w:pPr>
        <w:pStyle w:val="Heading4"/>
      </w:pPr>
      <w:r>
        <w:t>REFERÈNCIA</w:t>
      </w:r>
    </w:p>
    <w:p>
      <w:pPr>
        <w:pStyle w:val="ListBullet2"/>
      </w:pPr>
      <w:r>
        <w:t>Currículum secundària Catalunya</w:t>
      </w:r>
    </w:p>
    <w:p/>
    <w:p>
      <w:pPr>
        <w:pStyle w:val="Heading4"/>
      </w:pPr>
      <w:r>
        <w:t>CICLE</w:t>
      </w:r>
    </w:p>
    <w:p>
      <w:pPr>
        <w:pStyle w:val="ListBullet2"/>
      </w:pPr>
      <w:r>
        <w:t>Tercer i quart d’ESO</w:t>
      </w:r>
    </w:p>
    <w:p/>
    <w:p>
      <w:pPr>
        <w:pStyle w:val="Heading4"/>
      </w:pPr>
      <w:r>
        <w:t>ETAPA</w:t>
      </w:r>
    </w:p>
    <w:p>
      <w:pPr>
        <w:pStyle w:val="ListBullet2"/>
      </w:pPr>
      <w:r>
        <w:t>Educació Secundària Obligatòria (ESO)</w:t>
      </w:r>
    </w:p>
    <w:p/>
    <w:p>
      <w:pPr>
        <w:pStyle w:val="Heading2"/>
      </w:pPr>
      <w:r>
        <w:t>PRÀCTIQUES DE REFERÈNCIA</w:t>
      </w:r>
    </w:p>
    <w:p/>
    <w:p>
      <w:pPr>
        <w:pStyle w:val="Heading3"/>
      </w:pPr>
      <w:r>
        <w:t>Videomapping de propostes en contra del micromasclismes</w:t>
      </w:r>
    </w:p>
    <w:p>
      <w:pPr>
        <w:pStyle w:val="Normal3"/>
      </w:pPr>
      <w:r>
        <w:t>Albert Marqués (membre del grup de treball EduglobalSTEM)</w:t>
        <w:br/>
        <w:br/>
        <w:t>Roger Camprubí i Cirera (membre del grup de treball EduglobalSTEM)</w:t>
        <w:br/>
        <w:br/>
        <w:t>Institut de Navarcles</w:t>
      </w:r>
    </w:p>
    <w:p/>
    <w:p>
      <w:pPr>
        <w:pStyle w:val="Heading4"/>
      </w:pPr>
      <w:r>
        <w:t>BREU DESCRIPCIÓ</w:t>
      </w:r>
    </w:p>
    <w:p>
      <w:pPr>
        <w:pStyle w:val="Normal4"/>
      </w:pPr>
      <w:r>
        <w:t>És una unitat didàctica fonamentada en la metodologia d’Aprenentatge Servei en la matèria de Cultura i Valors Ètics de 4t d’ESO.</w:t>
        <w:br/>
        <w:br/>
        <w:t>Bàsicament es tracta de generar un producte audiovisual per encàrrec d’una entitat, concretament en format videomapping, en la qual el contingut expliciti propostes de lluita contra els micromasclismes.</w:t>
        <w:br/>
        <w:br/>
        <w:t>Per portar-la a terme es proposa a l’alumnat que dugui a terme un treball cooperatiu, en grups d’experts.</w:t>
        <w:br/>
        <w:br/>
        <w:t>Cal tenir en compte que aquesta unitat didàctica busca treballar els valors a través d’un marc d’Aprenentatge Servei vinculat a la matèria de Cultura i Valors Ètics, que permet incorporar les àrees cientificotecnològiques de manera instrumental per part del professorat STEM.</w:t>
      </w:r>
    </w:p>
    <w:p/>
    <w:p>
      <w:pPr>
        <w:pStyle w:val="Heading4"/>
      </w:pPr>
      <w:r>
        <w:t>ORIENTACIONS I RECOMANACIONS PER DUR A TERME LA PRÀCTICA</w:t>
      </w:r>
    </w:p>
    <w:p>
      <w:pPr>
        <w:pStyle w:val="Normal4"/>
      </w:pPr>
      <w:r>
        <w:t>Es recomana una coordinació amb el professorat de tecnologia i de visual i plàstica per tenir més possibilitats d’elaborar un producte final útil.</w:t>
        <w:br/>
        <w:br/>
        <w:t>Tenir lligams amb el teixit associatiu del poble/barri per tal de poder elaborar un encàrrec extern real.</w:t>
        <w:br/>
        <w:br/>
        <w:t>Adequat per una classe d’un màxim de 20 alumnes.</w:t>
      </w:r>
    </w:p>
    <w:p/>
    <w:p>
      <w:pPr>
        <w:pStyle w:val="Heading4"/>
      </w:pPr>
      <w:r>
        <w:t>OBJECTIUS</w:t>
      </w:r>
    </w:p>
    <w:p>
      <w:pPr>
        <w:pStyle w:val="Normal4"/>
      </w:pPr>
      <w:r>
        <w:t>Elaborar l’encàrrec real que consta en un videomapping de propostes de lluita contra els micromasclismes.</w:t>
        <w:br/>
        <w:br/>
        <w:t>Treballar cooperativament amb grups d’experts.</w:t>
        <w:br/>
        <w:br/>
        <w:t>Treballar amb dates límit.</w:t>
      </w:r>
    </w:p>
    <w:p/>
    <w:p>
      <w:pPr>
        <w:pStyle w:val="Heading4"/>
      </w:pPr>
      <w:r>
        <w:t>EXPLICACIÓ DEL PROCÉS</w:t>
      </w:r>
    </w:p>
    <w:p>
      <w:pPr>
        <w:pStyle w:val="Normal4"/>
      </w:pPr>
      <w:r>
        <w:t>Per començar aquest aprenentatge servei és molt important abans haver treballat amb el grup classe el concepte de micromasclisme.</w:t>
        <w:br/>
        <w:br/>
        <w:t>Quan està madur, és el moment adequat per presentar-los l’encàrrec extern, ja que és més fàcil que l’entenguin i que se’l vulguin fer seu.</w:t>
        <w:br/>
        <w:br/>
        <w:t>Aquest encàrrec prèviament s’ha d’haver pactat (professorat-entitat) per adequar-lo bé a les característiques del grup classe i dels recursos disponibles.</w:t>
        <w:br/>
        <w:br/>
        <w:t>En el present cas, es va parlar amb una entitat del poble de més de 25 anys de recorregut que té l’objectiu d’acompanyar les dones en la defensa dels seus drets.</w:t>
        <w:br/>
        <w:br/>
        <w:t>Amb aquesta entitat se’ls va proposar per part del professorat un producte concret amb uns tempos concrets i se’ls va demanar que ho presentessin com si hagués estat idea seva.</w:t>
        <w:br/>
        <w:br/>
        <w:t>De manera esquemàtica, la seqüenciació d’activitats que es pretenia dur a terme és la següent:</w:t>
        <w:br/>
        <w:br/>
        <w:t>Treball del concepte micromasclisme (pre ApS).</w:t>
        <w:br/>
        <w:br/>
        <w:t>Presentació de l’encàrrec per part de l’entitat (inici ApS).</w:t>
        <w:br/>
        <w:br/>
        <w:t>○ Constava d’una prova pilot d’un videomapping sobre la lluita contra el micromasclime amb la idea que si era un producte potent, en anys posteriors es podria realitzar un producte més elaborat per exposar a tot el poble en una data assenyada.</w:t>
        <w:br/>
        <w:br/>
        <w:t>○ La prova pilot es duria a terme en un espai interior de l’institut (per poder aconseguir les condicions de foscor necessàries) i una posterior edició es duria a terme en una façana exterior d’un edifici públic (evidentment amb un projector adequat, que no teníem).</w:t>
        <w:br/>
        <w:br/>
        <w:t>Disseny de realització de l’encàrrec i creació dels grups d’experts.</w:t>
        <w:br/>
        <w:br/>
        <w:t>○ Concepte: responsables del guió i dels criteris conceptuals dels efectes audiovisuals (com una pseudodirecció).</w:t>
        <w:br/>
        <w:br/>
        <w:t>○ Disseny: responsables de la part gràfica i de so.</w:t>
        <w:br/>
        <w:br/>
        <w:t>○ Programació: responsables de la programació del videomapping.</w:t>
        <w:br/>
        <w:br/>
        <w:t>○ Logística: responsables del material i de la coordinació amb l’entitat i també amb la direcció del centre i el PAS.</w:t>
        <w:br/>
        <w:br/>
        <w:t>Disseny de la Taula de tasques, seguiment i cronograma.</w:t>
        <w:br/>
        <w:br/>
        <w:t>○ Es va realitzar a través d’un full de càlcul en entorn de Google Drive.</w:t>
        <w:br/>
        <w:br/>
        <w:t>○ Cada grup sabia les tasques a fer, les tasques pendents i les dates límit seves i dels altres grups. Els grups podien escriure tasques als altres grups.</w:t>
        <w:br/>
        <w:br/>
        <w:t>Elaboració d’una primera versió.</w:t>
        <w:br/>
        <w:br/>
        <w:t>Presentació de la primera versió a l’entitat externa.</w:t>
        <w:br/>
        <w:br/>
        <w:t>Elaboració d’una segona (i definitiva) versió.</w:t>
        <w:br/>
        <w:br/>
        <w:t>Presentació de la versió definitiva a l’entitat i al centre.</w:t>
      </w:r>
    </w:p>
    <w:p/>
    <w:p>
      <w:pPr>
        <w:pStyle w:val="Heading4"/>
      </w:pPr>
      <w:r>
        <w:t>RESULTATS ASSOLITS I VISIBILITZACIÓ</w:t>
      </w:r>
    </w:p>
    <w:p>
      <w:pPr>
        <w:pStyle w:val="Normal4"/>
      </w:pPr>
      <w:r>
        <w:t>Cronograma: https://docs.google.com/spreadsheets/d/1u_mxf0xI6WmItldexHCb63vUbRQl22tYTJO7pCjjbug/edit#gid=392722551</w:t>
        <w:br/>
        <w:br/>
        <w:t>Primera versió https://scratch.mit.edu/projects/299518376</w:t>
        <w:br/>
        <w:br/>
        <w:t>Versió final (noti’s que pràcticament no hi ha cap diferència): https://scratch.mit.edu/projects/311134821/fullscreen/</w:t>
      </w:r>
    </w:p>
    <w:p/>
    <w:p>
      <w:pPr>
        <w:pStyle w:val="Heading4"/>
      </w:pPr>
      <w:r>
        <w:t>DIFUSIÓ DEL RESULTATS I ROL DELS PARTICIPANTS EN LA COMUNICACIÓ I DIFUSIÓ</w:t>
      </w:r>
    </w:p>
    <w:p>
      <w:pPr>
        <w:pStyle w:val="Normal4"/>
      </w:pPr>
      <w:r>
        <w:t>Només es va realitzar l’exposició de la primera versió i el rol que va assumir cadascú va ser espontani.</w:t>
      </w:r>
    </w:p>
    <w:p/>
    <w:p>
      <w:pPr>
        <w:pStyle w:val="Heading4"/>
      </w:pPr>
      <w:r>
        <w:t>APRENENTATGES EN RELACIÓ AL PROCÉS I ELS RESULTATS: PUNTS FORTS, DIFICULTATS I ASPECTES A MILLORAR</w:t>
      </w:r>
    </w:p>
    <w:p>
      <w:pPr>
        <w:pStyle w:val="Normal4"/>
      </w:pPr>
      <w:r>
        <w:t>PUNTS FORTS:</w:t>
        <w:br/>
        <w:br/>
        <w:t>- El realisme de l’encàrrec fet per una entitat externa combinat amb la causa noble que defensa va generar una necessitat de treball que se la van poder fer seva (en diferents graus) tot l’alumnat i durant tot el projecte.</w:t>
        <w:br/>
        <w:br/>
        <w:t>- El treball cooperatiu real (grups d’experts) va dinamitzar molt el procés.</w:t>
        <w:br/>
        <w:br/>
        <w:t>- Les dates límit externes van ser un bon al·licient de treball.</w:t>
        <w:br/>
        <w:br/>
        <w:t>DIFICULTATS:</w:t>
        <w:br/>
        <w:br/>
        <w:t>- Tenir una sessió setmanal de classe no afavoreix gens la dinàmica de treball.</w:t>
        <w:br/>
        <w:br/>
        <w:t>- El fet de no disposar del projector de manera habitual i de no poder fer proves a l’espai interior de l’institut feia treballar una mica a “cegues”.</w:t>
        <w:br/>
        <w:br/>
        <w:t>ASPECTES A MILLORAR:</w:t>
        <w:br/>
        <w:br/>
        <w:t>- L’avaluació (vegeu punt següent).</w:t>
        <w:br/>
        <w:br/>
        <w:t>- La coordinació amb l’entitat externa perquè sigui ella la que faci dinàmiques inicials sobre el treball dels micromasclismes i com es pot abordar des del jovent.</w:t>
        <w:br/>
        <w:br/>
        <w:t>- Vetllar perquè hi hagi més reunions entre grups d’experts i els rols de cada persona perquè hi hagi una transferència i articulació (relació) de coneixements de major qualitat.</w:t>
        <w:br/>
        <w:br/>
        <w:t>Definir el projecte inicialment amb una coordinació a tres bandes amb el professorat de tecnologia i de visual i plàstica. Aquest fet, no només donaria aprenentatges de major qualitat, sinó que dotaria el projecte de més hores setmanals.</w:t>
      </w:r>
    </w:p>
    <w:p/>
    <w:p>
      <w:pPr>
        <w:pStyle w:val="Heading4"/>
      </w:pPr>
      <w:r>
        <w:t>AVALUACIÓ</w:t>
      </w:r>
    </w:p>
    <w:p>
      <w:pPr>
        <w:pStyle w:val="Normal4"/>
      </w:pPr>
      <w:r>
        <w:t>L'avaluació dels aprenentatges adquirits en relació amb les competències treballades és un dels punts a millorar d'aquesta unitat didàctica.Explícitament, al principi de l'activitat es va acordar (*) que la qualificació final estava directament relacionada amb l'assoliment de l'encàrrec i seria comú, ja que l'activitat estava dissenyada de manera cooperativa.(*) Cal recordar que es va presentar aquest encàrrec enmig del curs i que el vam entomar de manera espontània.L'avaluació va ser un dels aspectes treballats a la primera edició de l'Escola d'Estiu d'EduglobalSTEM (juliol 2019) i es va apuntar que el més important seria com definir els criteris que avaluessin la transformació, és a dir, que recollissin evidències sobre una gradació de transformació d'actituds vinculades als valors.</w:t>
        <w:br/>
        <w:br/>
        <w:t>Valoració de la pràctica, resultat de l’aplicació dels criteris de valoració</w:t>
        <w:br/>
        <w:br/>
        <w:t>Des del centre on es va aplicar es valora positivament. Va ser una pràctica que va valoritzar molt la matèria de cultura i valors ètics i va permetre una alta participació en alumnat de perfils molt diferents.Des de la primera edició de l'Escola d'Estiu d'EduglobalSTEM (juliol 2019) es va apuntar que per poder-la replicar a altres centres, primerament cal destinar temps a fer una diagnosi inicial de les necessitats per identificar quina és la demanda interna real. Aquest fet pot fer variar tant el contingut com l'entitat externa però es pot aprofitar l'estructura del projecte igualment.</w:t>
      </w:r>
    </w:p>
    <w:p/>
    <w:p>
      <w:pPr>
        <w:pStyle w:val="Heading4"/>
      </w:pPr>
      <w:r>
        <w:t>VALORACIÓ</w:t>
      </w:r>
    </w:p>
    <w:p/>
    <w:p>
      <w:pPr>
        <w:pStyle w:val="Heading4"/>
      </w:pPr>
      <w:r>
        <w:t>PER A QUINA ORIENTACIÓ PEDAGÒGICA ES PROPOSA LA PRÀCTICA?</w:t>
      </w:r>
    </w:p>
    <w:p>
      <w:pPr>
        <w:pStyle w:val="Link4"/>
      </w:pPr>
      <w:hyperlink r:id="rId76">
        <w:r>
          <w:rPr/>
          <w:t>Assumpció i interiorització d’habilitats per a la comunicació i la convivència que contribueixin a orientar les relacions interpersonals amb una perspectiva ètica tant en l’entorn proper com llunyà</w:t>
        </w:r>
      </w:hyperlink>
    </w:p>
    <w:p>
      <w:pPr>
        <w:pStyle w:val="Link4"/>
      </w:pPr>
      <w:hyperlink r:id="rId77">
        <w:r>
          <w:rPr/>
          <w:t>Compromís i responsabilitat en la planificació, organització i realització d’accions i projectes individuals o col.lectius, en diferents àmbits, orientats a assolir objectius comuns que contribueixin a millorar  les garanties de llibertat, igualtat i justícia, a nivell local i global</w:t>
        </w:r>
      </w:hyperlink>
    </w:p>
    <w:p>
      <w:pPr>
        <w:pStyle w:val="Link4"/>
      </w:pPr>
      <w:hyperlink r:id="rId78">
        <w:r>
          <w:rPr/>
          <w:t>Desenvolupament de nous mecanismes i vies de participació democràtica a l’aula, al centre i a l’entorn, indagant propostes de millora i aprofundiment democràtic</w:t>
        </w:r>
      </w:hyperlink>
    </w:p>
    <w:p>
      <w:pPr>
        <w:pStyle w:val="Link4"/>
      </w:pPr>
      <w:hyperlink r:id="rId13">
        <w:r>
          <w:rPr/>
          <w:t>Reflexió crítica sobre causes i conseqüències dels diferents tipus de violència (directa, estructural i cultural) en les relacions interpersonals, socials i mundials</w:t>
        </w:r>
      </w:hyperlink>
    </w:p>
    <w:p>
      <w:pPr>
        <w:pStyle w:val="Link4"/>
      </w:pPr>
      <w:hyperlink r:id="rId79">
        <w:r>
          <w:rPr/>
          <w:t>Comunicació  assertiva de les emocions i de les necessitats, de forma que mostri estima cap a una mateixa i cap a l’Altre (empatia)</w:t>
        </w:r>
      </w:hyperlink>
    </w:p>
    <w:p>
      <w:pPr>
        <w:pStyle w:val="Link4"/>
      </w:pPr>
      <w:hyperlink r:id="rId17">
        <w:r>
          <w:rPr/>
          <w:t>Reivindicació de les fortaleses (i consciència de les debilitats) d’experiències històriques, estratègies i tàctiques noviolentes de transformació social cap a la cultura de pau</w:t>
        </w:r>
      </w:hyperlink>
    </w:p>
    <w:p>
      <w:pPr>
        <w:pStyle w:val="Link4"/>
      </w:pPr>
      <w:hyperlink r:id="rId80">
        <w:r>
          <w:rPr/>
          <w:t>Valoració crítica de la posada en pràctica d’una estratègia  a mig termini i de tasques per tal de millorar aspectes de l’entorn proper o necessitats socials (desarmament, pau, drets, major equitat, relacions més justes)</w:t>
        </w:r>
      </w:hyperlink>
    </w:p>
    <w:p>
      <w:pPr>
        <w:pStyle w:val="Link4"/>
      </w:pPr>
      <w:hyperlink r:id="rId81">
        <w:r>
          <w:rPr/>
          <w:t>Denúncia i actuació davant situacions de desigualtat, injustícia i discriminació per motiu de gènere, sexe o opció afectivosexual.</w:t>
        </w:r>
      </w:hyperlink>
    </w:p>
    <w:p>
      <w:pPr>
        <w:pStyle w:val="Link4"/>
      </w:pPr>
      <w:hyperlink r:id="rId82">
        <w:r>
          <w:rPr/>
          <w:t>Reflexió crítica de les causes (i les conseqüències) de l’existència de diferències i desigualtats socials per motiu de gènere, d’identitat sexual i opció afectivasexual</w:t>
        </w:r>
      </w:hyperlink>
    </w:p>
    <w:p>
      <w:pPr>
        <w:pStyle w:val="Link4"/>
      </w:pPr>
      <w:hyperlink r:id="rId30">
        <w:r>
          <w:rPr/>
          <w:t>Rebuig de comportaments i actituds discriminatòries en diferents àmbits de la vida</w:t>
        </w:r>
      </w:hyperlink>
    </w:p>
    <w:p>
      <w:pPr>
        <w:pStyle w:val="Link4"/>
      </w:pPr>
      <w:hyperlink r:id="rId83">
        <w:r>
          <w:rPr/>
          <w:t>Proposició de diferents eines, mecanismes i recursos de prevenció i protecció en situacions de discriminació i vulnerabilitat per motiu de gènere, sexe o opció afectivasexual</w:t>
        </w:r>
      </w:hyperlink>
    </w:p>
    <w:p/>
    <w:p>
      <w:pPr>
        <w:pStyle w:val="Heading4"/>
      </w:pPr>
      <w:r>
        <w:t>DADES DE CONTACTE</w:t>
      </w:r>
    </w:p>
    <w:p>
      <w:pPr>
        <w:pStyle w:val="Normal4"/>
      </w:pPr>
      <w:r>
        <w:t>- amarqu35@xtec.cat</w:t>
        <w:br/>
        <w:br/>
        <w:t>- rcampru3@xtec.cat</w:t>
      </w:r>
    </w:p>
    <w:p/>
    <w:p>
      <w:pPr>
        <w:pStyle w:val="Heading2"/>
      </w:pPr>
      <w:r>
        <w:t>AVALUACIÓ TRANSFORMADORA</w:t>
      </w:r>
    </w:p>
    <w:p/>
    <w:p>
      <w:pPr>
        <w:pStyle w:val="Normal2"/>
      </w:pPr>
      <w:r>
        <w:t>INDICADORS D'AVALUACIÓ</w:t>
        <w:br/>
        <w:br/>
        <w:t>Indicadors avaluació qualificadora</w:t>
        <w:br/>
        <w:br/>
        <w:t>Indicadors d'avaluació formativa</w:t>
        <w:br/>
        <w:br/>
        <w:t>Indicadors d'avaluació transformadora</w:t>
        <w:br/>
        <w:br/>
        <w:t>ASSOLIMENT DE COMPETÈNCIA</w:t>
        <w:br/>
        <w:br/>
        <w:t>En procés d'assoliment</w:t>
        <w:br/>
        <w:br/>
        <w:t>Assoliment suficient</w:t>
        <w:br/>
        <w:br/>
        <w:t>Assoliment notable</w:t>
        <w:br/>
        <w:br/>
        <w:t>Assoliment excel·lent</w:t>
      </w:r>
    </w:p>
    <w:p/>
    <w:p>
      <w:pPr>
        <w:pStyle w:val="Heading3"/>
      </w:pPr>
      <w:r>
        <w:t>INSTRUMENTS D'AVALUACIÓ</w:t>
      </w:r>
    </w:p>
    <w:p>
      <w:pPr>
        <w:pStyle w:val="Heading4"/>
      </w:pPr>
      <w:r>
        <w:t>OBSERVACIÓ D'ACTITUDS</w:t>
      </w:r>
    </w:p>
    <w:p>
      <w:pPr>
        <w:pStyle w:val="Normal4"/>
      </w:pPr>
      <w:r>
        <w:t>La observació pretén valorar les actuacions de l’alumnat, mitjançant un instrument que facilita la recollida de la informació.</w:t>
      </w:r>
    </w:p>
    <w:p/>
    <w:p/>
    <w:p>
      <w:pPr>
        <w:pStyle w:val="Heading4"/>
      </w:pPr>
      <w:r>
        <w:t>RÚBRICA PERSPECIVA FEMINISTA</w:t>
      </w:r>
    </w:p>
    <w:p>
      <w:pPr>
        <w:pStyle w:val="Normal4"/>
      </w:pPr>
      <w:r>
        <w:t>Aquesta rúbrica d’un sol punt està dissenyada per realitzar un procés d’auto-avaluació i de co-avaluació a través de la reflexió de la pràctica individual i de l’observació dels altres aprenents. S’hi destaquen els punts on s’ha de millorar així com els punts o aspectes que ja tenen un nivell òptim. Les principals millores respecte a les rúbriques és la seva senzillesa d’ús, i que fa que cadascú hagi de reflexionar sobre el seu procés d’aprenentatge i les seves actituds. Al mateix temps permet donar un retorn positiu a tots els companys i companyes.</w:t>
      </w:r>
    </w:p>
    <w:p/>
    <w:p/>
    <w:p>
      <w:pPr>
        <w:pStyle w:val="Heading1"/>
      </w:pPr>
      <w:r>
        <w:t>CONTINGUTS VINCULATS</w:t>
      </w:r>
    </w:p>
    <w:p>
      <w:pPr>
        <w:pStyle w:val="Link"/>
      </w:pPr>
      <w:hyperlink r:id="rId12">
        <w:r>
          <w:rPr/>
          <w:t>Anàlisi de les causes i les conseqüències de la violència (directa, estructural i cultural) en les relacions interpersonals, socials i mundials</w:t>
        </w:r>
      </w:hyperlink>
    </w:p>
    <w:p>
      <w:pPr>
        <w:pStyle w:val="ListBullet"/>
      </w:pPr>
      <w:r>
        <w:t>Pau i Noviolència</w:t>
      </w:r>
    </w:p>
    <w:p>
      <w:pPr>
        <w:pStyle w:val="ListBullet"/>
      </w:pPr>
      <w:r>
        <w:t>Educació Secundària Obligatòria (ESO)</w:t>
      </w:r>
    </w:p>
    <w:p>
      <w:pPr>
        <w:pStyle w:val="ListBullet"/>
      </w:pPr>
      <w:r>
        <w:t>Competència ciutadana</w:t>
      </w:r>
    </w:p>
    <w:p>
      <w:pPr>
        <w:pStyle w:val="Link"/>
      </w:pPr>
      <w:hyperlink r:id="rId43">
        <w:r>
          <w:rPr/>
          <w:t>Capacitat d’aplicar alternatives per frenar els diferents tipus de violència (directa, estructural i cultural) en les relacions interpersonals i en les condicions socials i mundials</w:t>
        </w:r>
      </w:hyperlink>
    </w:p>
    <w:p>
      <w:pPr>
        <w:pStyle w:val="ListBullet"/>
      </w:pPr>
      <w:r>
        <w:t>Pau i Noviolència</w:t>
      </w:r>
    </w:p>
    <w:p>
      <w:pPr>
        <w:pStyle w:val="ListBullet"/>
      </w:pPr>
      <w:r>
        <w:t>Educació Secundària Obligatòria (ESO)</w:t>
      </w:r>
    </w:p>
    <w:p>
      <w:pPr>
        <w:pStyle w:val="ListBullet"/>
      </w:pPr>
      <w:r>
        <w:t>Competència en comunicació lingüística</w:t>
      </w:r>
    </w:p>
    <w:p>
      <w:pPr>
        <w:pStyle w:val="ListBullet"/>
      </w:pPr>
      <w:r>
        <w:t>Competència ciutadana</w:t>
      </w:r>
    </w:p>
    <w:p>
      <w:pPr>
        <w:pStyle w:val="ListBullet"/>
      </w:pPr>
      <w:r>
        <w:t>Competència en consciència i expressió culturals</w:t>
      </w:r>
    </w:p>
    <w:p>
      <w:pPr>
        <w:pStyle w:val="Link"/>
      </w:pPr>
      <w:hyperlink r:id="rId14">
        <w:r>
          <w:rPr/>
          <w:t>Coneixement dels diferents tipus de conflictes (locals, socials, internacionals; noviolents o violents) i reflexió crítica de la cobertura que en fan els mitjans de comunicació</w:t>
        </w:r>
      </w:hyperlink>
    </w:p>
    <w:p>
      <w:pPr>
        <w:pStyle w:val="ListBullet"/>
      </w:pPr>
      <w:r>
        <w:t>Pau i Noviolència</w:t>
      </w:r>
    </w:p>
    <w:p>
      <w:pPr>
        <w:pStyle w:val="ListBullet"/>
      </w:pPr>
      <w:r>
        <w:t>Educació Secundària Obligatòria (ESO)</w:t>
      </w:r>
    </w:p>
    <w:p>
      <w:pPr>
        <w:pStyle w:val="ListBullet"/>
      </w:pPr>
      <w:r>
        <w:t>Competència digital</w:t>
      </w:r>
    </w:p>
    <w:p>
      <w:pPr>
        <w:pStyle w:val="ListBullet"/>
      </w:pPr>
      <w:r>
        <w:t>Competència ciutadana</w:t>
      </w:r>
    </w:p>
    <w:p>
      <w:pPr>
        <w:pStyle w:val="ListBullet"/>
      </w:pPr>
      <w:r>
        <w:t>Competència en comunicació lingüística</w:t>
      </w:r>
    </w:p>
    <w:p>
      <w:pPr>
        <w:pStyle w:val="Link"/>
      </w:pPr>
      <w:hyperlink r:id="rId44">
        <w:r>
          <w:rPr/>
          <w:t>Anàlisi crítica del procés, dels actors i de les necessitats en els conflictes interpersonals, socials o internacionals, de les seves causes i conseqüències des de la complexitat, capaç de destriar críticament la informació i de superar una visió simplista del món</w:t>
        </w:r>
      </w:hyperlink>
    </w:p>
    <w:p>
      <w:pPr>
        <w:pStyle w:val="ListBullet"/>
      </w:pPr>
      <w:r>
        <w:t>Pau i Noviolència</w:t>
      </w:r>
    </w:p>
    <w:p>
      <w:pPr>
        <w:pStyle w:val="ListBullet"/>
      </w:pPr>
      <w:r>
        <w:t>Educació Secundària Obligatòria (ESO)</w:t>
      </w:r>
    </w:p>
    <w:p>
      <w:pPr>
        <w:pStyle w:val="Link"/>
      </w:pPr>
      <w:hyperlink r:id="rId84">
        <w:r>
          <w:rPr/>
          <w:t>Defensa del conflicte com a oportunitat de canvi social</w:t>
        </w:r>
      </w:hyperlink>
    </w:p>
    <w:p>
      <w:pPr>
        <w:pStyle w:val="ListBullet"/>
      </w:pPr>
      <w:r>
        <w:t>Pau i Noviolència</w:t>
      </w:r>
    </w:p>
    <w:p>
      <w:pPr>
        <w:pStyle w:val="ListBullet"/>
      </w:pPr>
      <w:r>
        <w:t>Educació Secundària Obligatòria (ESO)</w:t>
      </w:r>
    </w:p>
    <w:p>
      <w:pPr>
        <w:pStyle w:val="Link"/>
      </w:pPr>
      <w:hyperlink r:id="rId85">
        <w:r>
          <w:rPr/>
          <w:t>Valoració crítica dels principals actors i del dret internacionals existents, i de les pràctiques que suposen una oportunitat per promoure la pau</w:t>
        </w:r>
      </w:hyperlink>
    </w:p>
    <w:p>
      <w:pPr>
        <w:pStyle w:val="ListBullet"/>
      </w:pPr>
      <w:r>
        <w:t>Pau i Noviolència</w:t>
      </w:r>
    </w:p>
    <w:p>
      <w:pPr>
        <w:pStyle w:val="ListBullet"/>
      </w:pPr>
      <w:r>
        <w:t>Educació Secundària Obligatòria (ESO)</w:t>
      </w:r>
    </w:p>
    <w:p>
      <w:pPr>
        <w:pStyle w:val="ListBullet"/>
      </w:pPr>
      <w:r>
        <w:t>Competència ciutadana</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rPr>
      <w:rFonts w:ascii="Ubuntu" w:hAnsi="Ubuntu"/>
      <w:b w:val="0"/>
      <w:i w:val="0"/>
      <w:color w:val="000000"/>
      <w:sz w:val="24"/>
      <w:u w:val="none"/>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outlineLvl w:val="0"/>
    </w:pPr>
    <w:rPr>
      <w:rFonts w:asciiTheme="majorHAnsi" w:eastAsiaTheme="majorEastAsia" w:hAnsiTheme="majorHAnsi" w:cstheme="majorBidi" w:ascii="Ubuntu" w:hAnsi="Ubuntu"/>
      <w:b/>
      <w:bCs/>
      <w:i w:val="0"/>
      <w:color w:val="000000"/>
      <w:sz w:val="28"/>
      <w:szCs w:val="28"/>
      <w:u w:val="none"/>
    </w:rPr>
  </w:style>
  <w:style w:type="paragraph" w:styleId="Heading2">
    <w:name w:val="heading 2"/>
    <w:basedOn w:val="Normal"/>
    <w:next w:val="Normal"/>
    <w:link w:val="Heading2Char"/>
    <w:uiPriority w:val="9"/>
    <w:unhideWhenUsed/>
    <w:qFormat/>
    <w:rsid w:val="00FC693F"/>
    <w:pPr>
      <w:keepNext/>
      <w:keepLines/>
      <w:spacing/>
      <w:ind w:left="360"/>
      <w:outlineLvl w:val="1"/>
    </w:pPr>
    <w:rPr>
      <w:rFonts w:asciiTheme="majorHAnsi" w:eastAsiaTheme="majorEastAsia" w:hAnsiTheme="majorHAnsi" w:cstheme="majorBidi" w:ascii="Ubuntu" w:hAnsi="Ubuntu"/>
      <w:b/>
      <w:bCs/>
      <w:i w:val="0"/>
      <w:color w:val="000000"/>
      <w:sz w:val="24"/>
      <w:szCs w:val="26"/>
      <w:u w:val="none"/>
    </w:rPr>
  </w:style>
  <w:style w:type="paragraph" w:styleId="Heading3">
    <w:name w:val="heading 3"/>
    <w:basedOn w:val="Normal"/>
    <w:next w:val="Normal"/>
    <w:link w:val="Heading3Char"/>
    <w:uiPriority w:val="9"/>
    <w:unhideWhenUsed/>
    <w:qFormat/>
    <w:rsid w:val="00FC693F"/>
    <w:pPr>
      <w:keepNext/>
      <w:keepLines/>
      <w:spacing/>
      <w:ind w:left="720"/>
      <w:outlineLvl w:val="2"/>
    </w:pPr>
    <w:rPr>
      <w:rFonts w:asciiTheme="majorHAnsi" w:eastAsiaTheme="majorEastAsia" w:hAnsiTheme="majorHAnsi" w:cstheme="majorBidi" w:ascii="Ubuntu" w:hAnsi="Ubuntu"/>
      <w:b/>
      <w:bCs/>
      <w:i w:val="0"/>
      <w:color w:val="000000"/>
      <w:sz w:val="24"/>
      <w:u w:val="none"/>
    </w:rPr>
  </w:style>
  <w:style w:type="paragraph" w:styleId="Heading4">
    <w:name w:val="heading 4"/>
    <w:basedOn w:val="Normal"/>
    <w:next w:val="Normal"/>
    <w:link w:val="Heading4Char"/>
    <w:uiPriority w:val="9"/>
    <w:semiHidden/>
    <w:unhideWhenUsed/>
    <w:qFormat/>
    <w:rsid w:val="00FC693F"/>
    <w:pPr>
      <w:keepNext/>
      <w:keepLines/>
      <w:spacing/>
      <w:ind w:left="1080"/>
      <w:outlineLvl w:val="3"/>
    </w:pPr>
    <w:rPr>
      <w:rFonts w:asciiTheme="majorHAnsi" w:eastAsiaTheme="majorEastAsia" w:hAnsiTheme="majorHAnsi" w:cstheme="majorBidi" w:ascii="Ubuntu" w:hAnsi="Ubuntu"/>
      <w:b/>
      <w:bCs/>
      <w:i w:val="0"/>
      <w:iCs/>
      <w:color w:val="000000"/>
      <w:sz w:val="24"/>
      <w:u w:val="none"/>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line="240" w:lineRule="auto"/>
      <w:contextualSpacing/>
    </w:pPr>
    <w:rPr>
      <w:rFonts w:asciiTheme="majorHAnsi" w:eastAsiaTheme="majorEastAsia" w:hAnsiTheme="majorHAnsi" w:cstheme="majorBidi" w:ascii="Ubuntu" w:hAnsi="Ubuntu"/>
      <w:b/>
      <w:i w:val="0"/>
      <w:color w:val="000000"/>
      <w:spacing w:val="5"/>
      <w:kern w:val="28"/>
      <w:sz w:val="36"/>
      <w:szCs w:val="52"/>
      <w:u w:val="none"/>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Ubuntu" w:hAnsi="Ubuntu"/>
      <w:b/>
      <w:i w:val="0"/>
      <w:iCs/>
      <w:color w:val="000000"/>
      <w:spacing w:val="15"/>
      <w:sz w:val="28"/>
      <w:szCs w:val="24"/>
      <w:u w:val="none"/>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rPr>
      <w:rFonts w:ascii="Ubuntu" w:hAnsi="Ubuntu"/>
      <w:b w:val="0"/>
      <w:i w:val="0"/>
      <w:color w:val="000000"/>
      <w:sz w:val="24"/>
      <w:u w:val="none"/>
    </w:rPr>
  </w:style>
  <w:style w:type="paragraph" w:styleId="ListBullet2">
    <w:name w:val="List Bullet 2"/>
    <w:basedOn w:val="Normal"/>
    <w:uiPriority w:val="99"/>
    <w:unhideWhenUsed/>
    <w:rsid w:val="00326F90"/>
    <w:pPr>
      <w:numPr>
        <w:numId w:val="2"/>
      </w:numPr>
      <w:ind w:left="1080"/>
      <w:contextualSpacing/>
    </w:pPr>
    <w:rPr>
      <w:rFonts w:ascii="Ubuntu" w:hAnsi="Ubuntu"/>
      <w:b w:val="0"/>
      <w:i w:val="0"/>
      <w:color w:val="000000"/>
      <w:sz w:val="24"/>
      <w:u w:val="none"/>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 2"/>
    <w:pPr>
      <w:ind w:left="360"/>
    </w:pPr>
    <w:rPr>
      <w:rFonts w:ascii="Ubuntu" w:hAnsi="Ubuntu"/>
      <w:b w:val="0"/>
      <w:i w:val="0"/>
      <w:color w:val="000000"/>
      <w:sz w:val="24"/>
      <w:u w:val="none"/>
    </w:rPr>
  </w:style>
  <w:style w:type="paragraph" w:customStyle="1" w:styleId="Normal3">
    <w:name w:val="Normal 3"/>
    <w:pPr>
      <w:ind w:left="720"/>
    </w:pPr>
    <w:rPr>
      <w:rFonts w:ascii="Ubuntu" w:hAnsi="Ubuntu"/>
      <w:b w:val="0"/>
      <w:i w:val="0"/>
      <w:color w:val="000000"/>
      <w:sz w:val="24"/>
      <w:u w:val="none"/>
    </w:rPr>
  </w:style>
  <w:style w:type="paragraph" w:customStyle="1" w:styleId="Normal4">
    <w:name w:val="Normal 4"/>
    <w:pPr>
      <w:ind w:left="1080"/>
    </w:pPr>
    <w:rPr>
      <w:rFonts w:ascii="Ubuntu" w:hAnsi="Ubuntu"/>
      <w:b w:val="0"/>
      <w:i w:val="0"/>
      <w:color w:val="000000"/>
      <w:sz w:val="24"/>
      <w:u w:val="none"/>
    </w:rPr>
  </w:style>
  <w:style w:type="paragraph" w:customStyle="1" w:styleId="Link">
    <w:name w:val="Link"/>
    <w:pPr/>
    <w:rPr>
      <w:rFonts w:ascii="Ubuntu" w:hAnsi="Ubuntu"/>
      <w:b w:val="0"/>
      <w:i w:val="0"/>
      <w:color w:val="1155CC"/>
      <w:sz w:val="24"/>
      <w:u w:val="single"/>
    </w:rPr>
  </w:style>
  <w:style w:type="paragraph" w:customStyle="1" w:styleId="Link4">
    <w:name w:val="Link 4"/>
    <w:pPr>
      <w:ind w:left="1080"/>
    </w:pPr>
    <w:rPr>
      <w:rFonts w:ascii="Ubuntu" w:hAnsi="Ubuntu"/>
      <w:b w:val="0"/>
      <w:i w:val="0"/>
      <w:color w:val="1155CC"/>
      <w:sz w:val="24"/>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1_cp_ba_ci" TargetMode="External"/><Relationship Id="rId10"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1_cp_ba_cm" TargetMode="External"/><Relationship Id="rId11"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1_cp_ba_cs" TargetMode="External"/><Relationship Id="rId12"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1_cp_ba_s1s2" TargetMode="External"/><Relationship Id="rId13"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1_cp_ba_s3s4" TargetMode="External"/><Relationship Id="rId14"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3_cp_ba_s3s4" TargetMode="External"/><Relationship Id="rId15"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7_cp_bb_cs" TargetMode="External"/><Relationship Id="rId16"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7_cp_bb_s1s2" TargetMode="External"/><Relationship Id="rId17"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7_cp_bb_s3s4" TargetMode="External"/><Relationship Id="rId18" Type="http://schemas.openxmlformats.org/officeDocument/2006/relationships/hyperlink" Target="https://transformarelmon-guia.edualter.org/ca/orientacions-pedagogiques/drets-humans-ciutadania-i-governanca/bloc-a-el-sistema-de-proteccio-dels-drets-humans/contingut-aprenentatge-bloc-a/contingut-aprenentatge-secundaria/i3_ddhh_ba_s1s2" TargetMode="External"/><Relationship Id="rId19"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secundaria/i4_ddhh_bb_s1s2" TargetMode="External"/><Relationship Id="rId20"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secundaria/i5_med_ba_s1s2" TargetMode="External"/><Relationship Id="rId21" Type="http://schemas.openxmlformats.org/officeDocument/2006/relationships/hyperlink" Target="https://transformarelmon-guia.edualter.org/ca/orientacions-pedagogiques/interculturalitat/bloc-a-cultura-diversitat-cultural-i-identitat/cultura-diversitat-cultural-i-identitat-contingut-daprenentatge/contingut-daprenentatge-primaria/i3_int_ba_cm" TargetMode="External"/><Relationship Id="rId22" Type="http://schemas.openxmlformats.org/officeDocument/2006/relationships/hyperlink" Target="https://transformarelmon-guia.edualter.org/ca/orientacions-pedagogiques/interculturalitat/bloc-a-cultura-diversitat-cultural-i-identitat/cultura-diversitat-cultural-i-identitat-contingut-daprenentatge/contingut-daprenentatge-primaria/i3_int_ba_cs" TargetMode="External"/><Relationship Id="rId23"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primaria/i3_int_bb_cs" TargetMode="External"/><Relationship Id="rId24"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secundaria/i3_int_bb_s1s2" TargetMode="External"/><Relationship Id="rId25"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aprenentatge-secundaria/i2_gen_bb_s3s4" TargetMode="External"/><Relationship Id="rId26" Type="http://schemas.openxmlformats.org/officeDocument/2006/relationships/hyperlink" Target="https://transformarelmon-guia.edualter.org/ca/orientacions-pedagogiques/enfocament-de-genere/estereotips-prejudicis-i-discriminacions/estereotips-prejudicis-i-discriminacions-contingut-daprenentatge/contingut-daprenentatge-primaria/i3_gen_bc_cs" TargetMode="External"/><Relationship Id="rId27" Type="http://schemas.openxmlformats.org/officeDocument/2006/relationships/hyperlink" Target="https://transformarelmon-guia.edualter.org/ca/orientacions-pedagogiques/enfocament-de-genere/estereotips-prejudicis-i-discriminacions/estereotips-prejudicis-i-discriminacions-contingut-daprenentatge/contingut-daprenentatge-secundaria/i2_gen_bc_s1s2" TargetMode="External"/><Relationship Id="rId28" Type="http://schemas.openxmlformats.org/officeDocument/2006/relationships/hyperlink" Target="https://transformarelmon-guia.edualter.org/ca/orientacions-pedagogiques/enfocament-de-genere/estereotips-prejudicis-i-discriminacions/estereotips-prejudicis-i-discriminacions-contingut-daprenentatge/contingut-daprenentatge-secundaria/i3_gen_blocc_s1s2" TargetMode="External"/><Relationship Id="rId29" Type="http://schemas.openxmlformats.org/officeDocument/2006/relationships/hyperlink" Target="https://transformarelmon-guia.edualter.org/ca/orientacions-pedagogiques/enfocament-de-genere/estereotips-prejudicis-i-discriminacions/estereotips-prejudicis-i-discriminacions-contingut-daprenentatge/contingut-daprenentatge-secundaria/i2_gen_bc_s3s4" TargetMode="External"/><Relationship Id="rId30" Type="http://schemas.openxmlformats.org/officeDocument/2006/relationships/hyperlink" Target="https://transformarelmon-guia.edualter.org/ca/orientacions-pedagogiques/enfocament-de-genere/estereotips-prejudicis-i-discriminacions/estereotips-prejudicis-i-discriminacions-contingut-daprenentatge/contingut-daprenentatge-secundaria/i3_gen_bc_s3s4" TargetMode="External"/><Relationship Id="rId31"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2_cp_ba_ci" TargetMode="External"/><Relationship Id="rId32"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3_cp_ba_ci" TargetMode="External"/><Relationship Id="rId33"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4_cp_ba_ci" TargetMode="External"/><Relationship Id="rId34"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2_cp_ba_cm" TargetMode="External"/><Relationship Id="rId35"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3_cp_ba_cm" TargetMode="External"/><Relationship Id="rId36"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4_cp_ba_cm" TargetMode="External"/><Relationship Id="rId37"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2_cp_ba_cs" TargetMode="External"/><Relationship Id="rId38"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3_cp_ba_cs" TargetMode="External"/><Relationship Id="rId39"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4_cp_ba_cs" TargetMode="External"/><Relationship Id="rId40"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2_cp_ba_s1s2" TargetMode="External"/><Relationship Id="rId41"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3_cp_ba_s1s2" TargetMode="External"/><Relationship Id="rId42"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4_cp_ba_s1s2" TargetMode="External"/><Relationship Id="rId43"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2_cp_ba_s3s4" TargetMode="External"/><Relationship Id="rId44"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4_cp_ba_s3s4" TargetMode="External"/><Relationship Id="rId45"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4_cp_bb_ci" TargetMode="External"/><Relationship Id="rId46"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9_cp_bb_ci" TargetMode="External"/><Relationship Id="rId47"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4_cp_bb_cm" TargetMode="External"/><Relationship Id="rId48"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9_cp_bb_cm" TargetMode="External"/><Relationship Id="rId49"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4_cp_bb_cs" TargetMode="External"/><Relationship Id="rId50"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9_cp_bb_cs" TargetMode="External"/><Relationship Id="rId51"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4_cp_bb_s1s2" TargetMode="External"/><Relationship Id="rId52"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9_cp_bb_s1s2" TargetMode="External"/><Relationship Id="rId53"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4_cp_bb_s3s4" TargetMode="External"/><Relationship Id="rId54"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9_cp_bb_s3s4" TargetMode="External"/><Relationship Id="rId55" Type="http://schemas.openxmlformats.org/officeDocument/2006/relationships/hyperlink" Target="https://transformarelmon-guia.edualter.org/ca/orientacions-pedagogiques/drets-humans-ciutadania-i-governanca/bloc-a-el-sistema-de-proteccio-dels-drets-humans/contingut-aprenentatge-bloc-a/contingut-aprenentatge-primaria/i3_ddhh_ba_cm" TargetMode="External"/><Relationship Id="rId56" Type="http://schemas.openxmlformats.org/officeDocument/2006/relationships/hyperlink" Target="https://transformarelmon-guia.edualter.org/ca/orientacions-pedagogiques/drets-humans-ciutadania-i-governanca/bloc-a-el-sistema-de-proteccio-dels-drets-humans/contingut-aprenentatge-bloc-a/contingut-aprenentatge-primaria/i4_ddhh_ba_cs" TargetMode="External"/><Relationship Id="rId57" Type="http://schemas.openxmlformats.org/officeDocument/2006/relationships/hyperlink" Target="https://transformarelmon-guia.edualter.org/ca/orientacions-pedagogiques/drets-humans-ciutadania-i-governanca/bloc-a-el-sistema-de-proteccio-dels-drets-humans/contingut-aprenentatge-bloc-a/contingut-aprenentatge-primaria/i5_ddhh_ba_cs" TargetMode="External"/><Relationship Id="rId58" Type="http://schemas.openxmlformats.org/officeDocument/2006/relationships/hyperlink" Target="https://transformarelmon-guia.edualter.org/ca/orientacions-pedagogiques/drets-humans-ciutadania-i-governanca/bloc-a-el-sistema-de-proteccio-dels-drets-humans/contingut-aprenentatge-bloc-a/contingut-aprenentatge-secundaria/i4_ddhh_ba_s1s2" TargetMode="External"/><Relationship Id="rId59"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1_ddhh_bc_ci" TargetMode="External"/><Relationship Id="rId60"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1_ddhh_bc_cs" TargetMode="External"/><Relationship Id="rId61"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secundaria/i4_ddhh_bc_s1s2" TargetMode="External"/><Relationship Id="rId62"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secundaria/i3_med_ba_s1s2" TargetMode="External"/><Relationship Id="rId63"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secundaria/i3_med_ba_s3s4" TargetMode="External"/><Relationship Id="rId64"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secundaria/i5_med_bb_s1_s2" TargetMode="External"/><Relationship Id="rId65"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secundaria/i6_med_bb_s1_s2" TargetMode="External"/><Relationship Id="rId66"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secundaria/i5_med_bb_s3_s4" TargetMode="External"/><Relationship Id="rId67"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secundaria/i6_med_bb_s3_s4" TargetMode="External"/><Relationship Id="rId68"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primaria/i3_int_bb_cm" TargetMode="External"/><Relationship Id="rId69"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primaria/i1_int_bb_cs" TargetMode="External"/><Relationship Id="rId70"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secundaria/i1_int_bb_s1s2" TargetMode="External"/><Relationship Id="rId71"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secundaria/i1_int_bb_s3s4" TargetMode="External"/><Relationship Id="rId72"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secundaria/i3_int_bb_s3s4" TargetMode="External"/><Relationship Id="rId73"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secundaria/i4_int_bb_s3s4" TargetMode="External"/><Relationship Id="rId74" Type="http://schemas.openxmlformats.org/officeDocument/2006/relationships/hyperlink" Target="https://transformarelmon-guia.edualter.org/ca/instruments/observacio-dactituds" TargetMode="External"/><Relationship Id="rId75" Type="http://schemas.openxmlformats.org/officeDocument/2006/relationships/hyperlink" Target="https://transformarelmon-guia.edualter.org/ca/instruments/rubrica-perspeciva-feminista" TargetMode="External"/><Relationship Id="rId76"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secundaria/i3_ddhh_bc_s3s4" TargetMode="External"/><Relationship Id="rId77"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secundaria/i2_ddhh_bc_s3s4" TargetMode="External"/><Relationship Id="rId78"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secundaria/i5_ddhh_bc_s3s4" TargetMode="External"/><Relationship Id="rId79"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2_cp_bb_s3s4" TargetMode="External"/><Relationship Id="rId80"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secundaria/i4_cp_bc_s3s4" TargetMode="External"/><Relationship Id="rId81" Type="http://schemas.openxmlformats.org/officeDocument/2006/relationships/hyperlink" Target="https://transformarelmon-guia.edualter.org/ca/orientacions-pedagogiques/enfocament-de-genere/masculinitats-i-feminitats/masculinitats-i-feminitats-contingut-daprenentatge/contingut-daprenentatge-secundaria/i3_gen_ba_s3s4" TargetMode="External"/><Relationship Id="rId82"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aprenentatge-secundaria/i5_gen_bb_s3s4" TargetMode="External"/><Relationship Id="rId83" Type="http://schemas.openxmlformats.org/officeDocument/2006/relationships/hyperlink" Target="https://transformarelmon-guia.edualter.org/ca/orientacions-pedagogiques/enfocament-de-genere/estereotips-prejudicis-i-discriminacions/estereotips-prejudicis-i-discriminacions-contingut-daprenentatge/contingut-daprenentatge-secundaria/i5_gen_bc_s3s4" TargetMode="External"/><Relationship Id="rId84"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5_cp_ba_s3s4" TargetMode="External"/><Relationship Id="rId85"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6_cp_ba_s3s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