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dels beneficis de trobar una sortida justa per resoldre els conflictes interpersonals i locals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Reconeixen els beneficis de trobar una sortida justa per resoldre els conflictes interpersonals i locals.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5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5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5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5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6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6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6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6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7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80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81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8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4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85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86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87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88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4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5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6">
        <w:r>
          <w:rPr/>
          <w:t>Coneixement de tipus de conflictes a l'aula i a la realitat propera i capacitat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7">
        <w:r>
          <w:rPr/>
          <w:t>Anàlisi del procés i dels actors implicats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Presentació de les Nacions Unides i dels drets humans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transformarelmon-guia.edualter.org/ca/instruments/observacio-dactituds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5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6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6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6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6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6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7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8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8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8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8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8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9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